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jc w:val="center"/>
        <w:rPr>
          <w:rFonts w:ascii="黑体" w:hAnsi="黑体" w:eastAsia="黑体" w:cs="Times New Roman"/>
          <w:sz w:val="32"/>
          <w:szCs w:val="32"/>
        </w:rPr>
      </w:pPr>
      <w:bookmarkStart w:id="0" w:name="_Toc12977"/>
      <w:r>
        <w:rPr>
          <w:rFonts w:ascii="黑体" w:hAnsi="黑体" w:eastAsia="黑体" w:cs="Times New Roman"/>
          <w:sz w:val="36"/>
          <w:szCs w:val="36"/>
        </w:rPr>
        <w:t>目</w:t>
      </w:r>
      <w:r>
        <w:rPr>
          <w:rFonts w:hint="eastAsia" w:ascii="黑体" w:hAnsi="黑体" w:eastAsia="黑体" w:cs="Times New Roman"/>
          <w:sz w:val="36"/>
          <w:szCs w:val="36"/>
        </w:rPr>
        <w:t xml:space="preserve">    </w:t>
      </w:r>
      <w:r>
        <w:rPr>
          <w:rFonts w:ascii="黑体" w:hAnsi="黑体" w:eastAsia="黑体" w:cs="Times New Roman"/>
          <w:sz w:val="36"/>
          <w:szCs w:val="36"/>
        </w:rPr>
        <w:t>录</w:t>
      </w:r>
      <w:bookmarkEnd w:id="0"/>
    </w:p>
    <w:p>
      <w:pPr>
        <w:pStyle w:val="8"/>
        <w:tabs>
          <w:tab w:val="right" w:leader="dot" w:pos="8296"/>
        </w:tabs>
        <w:ind w:firstLine="480" w:firstLineChars="200"/>
        <w:rPr>
          <w:rFonts w:hint="eastAsia"/>
        </w:rPr>
      </w:pPr>
      <w:r>
        <w:rPr>
          <w:rFonts w:ascii="Times New Roman" w:hAnsi="Times New Roman" w:cs="Times New Roman"/>
          <w:bCs/>
        </w:rPr>
        <w:fldChar w:fldCharType="begin"/>
      </w:r>
      <w:r>
        <w:rPr>
          <w:rFonts w:ascii="Times New Roman" w:hAnsi="Times New Roman" w:cs="Times New Roman"/>
          <w:bCs/>
        </w:rPr>
        <w:instrText xml:space="preserve"> TOC \o "1-3" \h \z \u </w:instrText>
      </w:r>
      <w:r>
        <w:rPr>
          <w:rFonts w:ascii="Times New Roman" w:hAnsi="Times New Roman" w:cs="Times New Roman"/>
          <w:bCs/>
        </w:rPr>
        <w:fldChar w:fldCharType="separate"/>
      </w:r>
    </w:p>
    <w:p>
      <w:pPr>
        <w:pStyle w:val="8"/>
        <w:tabs>
          <w:tab w:val="right" w:leader="dot" w:pos="8296"/>
        </w:tabs>
        <w:ind w:firstLine="480" w:firstLineChars="200"/>
        <w:rPr>
          <w:rFonts w:hint="eastAsia"/>
        </w:rPr>
      </w:pPr>
      <w:r>
        <w:fldChar w:fldCharType="begin"/>
      </w:r>
      <w:r>
        <w:instrText xml:space="preserve"> HYPERLINK \l "_Toc39000537" </w:instrText>
      </w:r>
      <w:r>
        <w:fldChar w:fldCharType="separate"/>
      </w:r>
      <w:r>
        <w:rPr>
          <w:rStyle w:val="12"/>
          <w:rFonts w:hint="eastAsia"/>
        </w:rPr>
        <w:t>摘要</w:t>
      </w:r>
      <w:r>
        <w:tab/>
      </w:r>
      <w:r>
        <w:fldChar w:fldCharType="end"/>
      </w:r>
      <w:r>
        <w:rPr>
          <w:rFonts w:hint="eastAsia"/>
        </w:rPr>
        <w:t>1</w:t>
      </w:r>
    </w:p>
    <w:p>
      <w:pPr>
        <w:pStyle w:val="8"/>
        <w:tabs>
          <w:tab w:val="right" w:leader="dot" w:pos="8296"/>
        </w:tabs>
        <w:ind w:firstLine="480" w:firstLineChars="200"/>
        <w:rPr>
          <w:rFonts w:eastAsiaTheme="minorEastAsia"/>
          <w:sz w:val="21"/>
          <w:szCs w:val="22"/>
        </w:rPr>
      </w:pPr>
      <w:r>
        <w:fldChar w:fldCharType="begin"/>
      </w:r>
      <w:r>
        <w:instrText xml:space="preserve"> HYPERLINK \l "_Toc39000531" </w:instrText>
      </w:r>
      <w:r>
        <w:fldChar w:fldCharType="separate"/>
      </w:r>
      <w:r>
        <w:rPr>
          <w:rStyle w:val="12"/>
          <w:rFonts w:hint="eastAsia" w:ascii="Times New Roman" w:hAnsi="Times New Roman" w:cs="Times New Roman"/>
        </w:rPr>
        <w:t>关键词</w:t>
      </w:r>
      <w:r>
        <w:tab/>
      </w:r>
      <w:r>
        <w:fldChar w:fldCharType="end"/>
      </w:r>
      <w:r>
        <w:rPr>
          <w:rFonts w:hint="eastAsia"/>
        </w:rPr>
        <w:t>1</w:t>
      </w:r>
    </w:p>
    <w:p>
      <w:pPr>
        <w:pStyle w:val="8"/>
        <w:tabs>
          <w:tab w:val="right" w:leader="dot" w:pos="8296"/>
        </w:tabs>
        <w:ind w:firstLine="480" w:firstLineChars="200"/>
        <w:rPr>
          <w:rFonts w:eastAsiaTheme="minorEastAsia"/>
          <w:sz w:val="21"/>
          <w:szCs w:val="22"/>
        </w:rPr>
      </w:pPr>
      <w:r>
        <w:fldChar w:fldCharType="begin"/>
      </w:r>
      <w:r>
        <w:instrText xml:space="preserve"> HYPERLINK \l "_Toc39000524" </w:instrText>
      </w:r>
      <w:r>
        <w:fldChar w:fldCharType="separate"/>
      </w:r>
      <w:r>
        <w:rPr>
          <w:rStyle w:val="12"/>
          <w:rFonts w:ascii="Times New Roman" w:hAnsi="Times New Roman" w:cs="Times New Roman"/>
        </w:rPr>
        <w:t xml:space="preserve">1 </w:t>
      </w:r>
      <w:r>
        <w:rPr>
          <w:rStyle w:val="12"/>
          <w:rFonts w:hint="eastAsia"/>
        </w:rPr>
        <w:t>前言</w:t>
      </w:r>
      <w:r>
        <w:tab/>
      </w:r>
      <w:r>
        <w:fldChar w:fldCharType="end"/>
      </w:r>
      <w:r>
        <w:rPr>
          <w:rFonts w:hint="eastAsia"/>
        </w:rPr>
        <w:t>1</w:t>
      </w:r>
    </w:p>
    <w:p>
      <w:pPr>
        <w:pStyle w:val="8"/>
        <w:tabs>
          <w:tab w:val="right" w:leader="dot" w:pos="8296"/>
        </w:tabs>
        <w:ind w:firstLine="480" w:firstLineChars="200"/>
        <w:rPr>
          <w:rFonts w:eastAsiaTheme="minorEastAsia"/>
          <w:sz w:val="21"/>
          <w:szCs w:val="22"/>
        </w:rPr>
      </w:pPr>
      <w:r>
        <w:fldChar w:fldCharType="begin"/>
      </w:r>
      <w:r>
        <w:instrText xml:space="preserve"> HYPERLINK \l "_Toc39000525" </w:instrText>
      </w:r>
      <w:r>
        <w:fldChar w:fldCharType="separate"/>
      </w:r>
      <w:r>
        <w:rPr>
          <w:rStyle w:val="12"/>
          <w:rFonts w:ascii="Times New Roman" w:hAnsi="Times New Roman" w:cs="Times New Roman"/>
        </w:rPr>
        <w:t xml:space="preserve">2 </w:t>
      </w:r>
      <w:r>
        <w:rPr>
          <w:rFonts w:hint="eastAsia" w:ascii="宋体" w:hAnsi="宋体"/>
          <w:bCs/>
        </w:rPr>
        <w:t>网络言论自由法律规制概述</w:t>
      </w:r>
      <w:r>
        <w:tab/>
      </w:r>
      <w:r>
        <w:fldChar w:fldCharType="end"/>
      </w:r>
      <w:r>
        <w:rPr>
          <w:rFonts w:hint="eastAsia"/>
        </w:rPr>
        <w:t>1</w:t>
      </w:r>
    </w:p>
    <w:p>
      <w:pPr>
        <w:pStyle w:val="9"/>
        <w:tabs>
          <w:tab w:val="right" w:leader="dot" w:pos="8296"/>
        </w:tabs>
        <w:ind w:left="0" w:leftChars="0" w:firstLine="480" w:firstLineChars="200"/>
        <w:rPr>
          <w:rFonts w:eastAsiaTheme="minorEastAsia"/>
          <w:sz w:val="21"/>
          <w:szCs w:val="22"/>
        </w:rPr>
      </w:pPr>
      <w:r>
        <w:fldChar w:fldCharType="begin"/>
      </w:r>
      <w:r>
        <w:instrText xml:space="preserve"> HYPERLINK \l "_Toc39000532" </w:instrText>
      </w:r>
      <w:r>
        <w:fldChar w:fldCharType="separate"/>
      </w:r>
      <w:r>
        <w:rPr>
          <w:rStyle w:val="12"/>
          <w:rFonts w:hint="eastAsia" w:ascii="Times New Roman" w:hAnsi="Times New Roman" w:cs="Times New Roman"/>
        </w:rPr>
        <w:t>2</w:t>
      </w:r>
      <w:r>
        <w:rPr>
          <w:rStyle w:val="12"/>
          <w:rFonts w:ascii="Times New Roman" w:hAnsi="Times New Roman" w:cs="Times New Roman"/>
        </w:rPr>
        <w:t>.1</w:t>
      </w:r>
      <w:r>
        <w:rPr>
          <w:rStyle w:val="12"/>
          <w:rFonts w:hint="eastAsia"/>
        </w:rPr>
        <w:t>网络言论自由的概念</w:t>
      </w:r>
      <w:r>
        <w:tab/>
      </w:r>
      <w:r>
        <w:fldChar w:fldCharType="end"/>
      </w:r>
      <w:r>
        <w:rPr>
          <w:rFonts w:hint="eastAsia"/>
        </w:rPr>
        <w:t>1</w:t>
      </w:r>
    </w:p>
    <w:p>
      <w:pPr>
        <w:pStyle w:val="8"/>
        <w:tabs>
          <w:tab w:val="right" w:leader="dot" w:pos="8296"/>
        </w:tabs>
        <w:ind w:firstLine="480" w:firstLineChars="200"/>
        <w:rPr>
          <w:rFonts w:hint="eastAsia"/>
        </w:rPr>
      </w:pPr>
      <w:r>
        <w:fldChar w:fldCharType="begin"/>
      </w:r>
      <w:r>
        <w:instrText xml:space="preserve"> HYPERLINK \l "_Toc39000537" </w:instrText>
      </w:r>
      <w:r>
        <w:fldChar w:fldCharType="separate"/>
      </w:r>
      <w:r>
        <w:rPr>
          <w:rStyle w:val="12"/>
          <w:rFonts w:hint="eastAsia" w:ascii="Times New Roman" w:hAnsi="Times New Roman" w:cs="Times New Roman"/>
        </w:rPr>
        <w:t>2</w:t>
      </w:r>
      <w:r>
        <w:rPr>
          <w:rStyle w:val="12"/>
          <w:rFonts w:ascii="Times New Roman" w:hAnsi="Times New Roman" w:cs="Times New Roman"/>
        </w:rPr>
        <w:t>.2</w:t>
      </w:r>
      <w:r>
        <w:rPr>
          <w:rStyle w:val="12"/>
          <w:rFonts w:hint="eastAsia"/>
        </w:rPr>
        <w:t>网络言论自由的价值</w:t>
      </w:r>
      <w:r>
        <w:tab/>
      </w:r>
      <w:r>
        <w:fldChar w:fldCharType="end"/>
      </w:r>
      <w:r>
        <w:rPr>
          <w:rFonts w:hint="eastAsia"/>
        </w:rPr>
        <w:t>2</w:t>
      </w:r>
    </w:p>
    <w:p>
      <w:pPr>
        <w:pStyle w:val="8"/>
        <w:tabs>
          <w:tab w:val="right" w:leader="dot" w:pos="8296"/>
        </w:tabs>
        <w:ind w:firstLine="480" w:firstLineChars="200"/>
        <w:rPr>
          <w:rFonts w:eastAsiaTheme="minorEastAsia"/>
          <w:sz w:val="21"/>
          <w:szCs w:val="22"/>
        </w:rPr>
      </w:pPr>
      <w:r>
        <w:fldChar w:fldCharType="begin"/>
      </w:r>
      <w:r>
        <w:instrText xml:space="preserve"> HYPERLINK \l "_Toc39000531" </w:instrText>
      </w:r>
      <w:r>
        <w:fldChar w:fldCharType="separate"/>
      </w:r>
      <w:r>
        <w:rPr>
          <w:rStyle w:val="12"/>
          <w:rFonts w:hint="eastAsia" w:ascii="Times New Roman" w:hAnsi="Times New Roman" w:cs="Times New Roman"/>
        </w:rPr>
        <w:t>2</w:t>
      </w:r>
      <w:r>
        <w:rPr>
          <w:rStyle w:val="12"/>
          <w:rFonts w:ascii="Times New Roman" w:hAnsi="Times New Roman" w:cs="Times New Roman"/>
        </w:rPr>
        <w:t>.</w:t>
      </w:r>
      <w:r>
        <w:rPr>
          <w:rStyle w:val="12"/>
          <w:rFonts w:hint="eastAsia" w:ascii="Times New Roman" w:hAnsi="Times New Roman" w:cs="Times New Roman"/>
        </w:rPr>
        <w:t>2.1有利于推进法制化进程</w:t>
      </w:r>
      <w:r>
        <w:tab/>
      </w:r>
      <w:r>
        <w:fldChar w:fldCharType="end"/>
      </w:r>
      <w:r>
        <w:rPr>
          <w:rFonts w:hint="eastAsia"/>
        </w:rPr>
        <w:t>2</w:t>
      </w:r>
    </w:p>
    <w:p>
      <w:pPr>
        <w:pStyle w:val="9"/>
        <w:tabs>
          <w:tab w:val="right" w:leader="dot" w:pos="8296"/>
        </w:tabs>
        <w:ind w:left="240" w:firstLine="240" w:firstLineChars="100"/>
        <w:rPr>
          <w:rFonts w:eastAsiaTheme="minorEastAsia"/>
          <w:sz w:val="21"/>
          <w:szCs w:val="22"/>
        </w:rPr>
      </w:pPr>
      <w:r>
        <w:fldChar w:fldCharType="begin"/>
      </w:r>
      <w:r>
        <w:instrText xml:space="preserve"> HYPERLINK \l "_Toc39000532" </w:instrText>
      </w:r>
      <w:r>
        <w:fldChar w:fldCharType="separate"/>
      </w:r>
      <w:r>
        <w:rPr>
          <w:rStyle w:val="12"/>
          <w:rFonts w:hint="eastAsia" w:ascii="Times New Roman" w:hAnsi="Times New Roman" w:cs="Times New Roman"/>
        </w:rPr>
        <w:t>2</w:t>
      </w:r>
      <w:r>
        <w:rPr>
          <w:rStyle w:val="12"/>
          <w:rFonts w:ascii="Times New Roman" w:hAnsi="Times New Roman" w:cs="Times New Roman"/>
        </w:rPr>
        <w:t>.</w:t>
      </w:r>
      <w:r>
        <w:rPr>
          <w:rStyle w:val="12"/>
          <w:rFonts w:hint="eastAsia" w:ascii="Times New Roman" w:hAnsi="Times New Roman" w:cs="Times New Roman"/>
        </w:rPr>
        <w:t>2</w:t>
      </w:r>
      <w:r>
        <w:rPr>
          <w:rStyle w:val="12"/>
          <w:rFonts w:ascii="Times New Roman" w:hAnsi="Times New Roman" w:cs="Times New Roman"/>
        </w:rPr>
        <w:t>.</w:t>
      </w:r>
      <w:r>
        <w:rPr>
          <w:rStyle w:val="12"/>
          <w:rFonts w:hint="eastAsia" w:ascii="Times New Roman" w:hAnsi="Times New Roman" w:cs="Times New Roman"/>
        </w:rPr>
        <w:t>2</w:t>
      </w:r>
      <w:r>
        <w:rPr>
          <w:rStyle w:val="12"/>
          <w:rFonts w:hint="eastAsia"/>
        </w:rPr>
        <w:t>有利于保障公民基本权利的实现</w:t>
      </w:r>
      <w:r>
        <w:tab/>
      </w:r>
      <w:r>
        <w:fldChar w:fldCharType="end"/>
      </w:r>
      <w:r>
        <w:rPr>
          <w:rFonts w:hint="eastAsia"/>
        </w:rPr>
        <w:t>2</w:t>
      </w:r>
    </w:p>
    <w:p>
      <w:pPr>
        <w:pStyle w:val="9"/>
        <w:tabs>
          <w:tab w:val="right" w:leader="dot" w:pos="8296"/>
        </w:tabs>
        <w:ind w:left="240" w:firstLine="240" w:firstLineChars="100"/>
        <w:rPr>
          <w:rFonts w:eastAsiaTheme="minorEastAsia"/>
          <w:sz w:val="21"/>
          <w:szCs w:val="22"/>
        </w:rPr>
      </w:pPr>
      <w:r>
        <w:fldChar w:fldCharType="begin"/>
      </w:r>
      <w:r>
        <w:instrText xml:space="preserve"> HYPERLINK \l "_Toc39000537" </w:instrText>
      </w:r>
      <w:r>
        <w:fldChar w:fldCharType="separate"/>
      </w:r>
      <w:r>
        <w:rPr>
          <w:rStyle w:val="12"/>
          <w:rFonts w:hint="eastAsia" w:ascii="Times New Roman" w:hAnsi="Times New Roman" w:cs="Times New Roman"/>
        </w:rPr>
        <w:t>2</w:t>
      </w:r>
      <w:r>
        <w:rPr>
          <w:rStyle w:val="12"/>
          <w:rFonts w:ascii="Times New Roman" w:hAnsi="Times New Roman" w:cs="Times New Roman"/>
        </w:rPr>
        <w:t>.</w:t>
      </w:r>
      <w:r>
        <w:rPr>
          <w:rStyle w:val="12"/>
          <w:rFonts w:hint="eastAsia" w:ascii="Times New Roman" w:hAnsi="Times New Roman" w:cs="Times New Roman"/>
        </w:rPr>
        <w:t>2</w:t>
      </w:r>
      <w:r>
        <w:rPr>
          <w:rStyle w:val="12"/>
          <w:rFonts w:ascii="Times New Roman" w:hAnsi="Times New Roman" w:cs="Times New Roman"/>
        </w:rPr>
        <w:t>.</w:t>
      </w:r>
      <w:r>
        <w:rPr>
          <w:rStyle w:val="12"/>
          <w:rFonts w:hint="eastAsia" w:ascii="Times New Roman" w:hAnsi="Times New Roman" w:cs="Times New Roman"/>
        </w:rPr>
        <w:t>3</w:t>
      </w:r>
      <w:r>
        <w:rPr>
          <w:rStyle w:val="12"/>
          <w:rFonts w:hint="eastAsia"/>
        </w:rPr>
        <w:t>有利于拓宽公民参政、议政渠道</w:t>
      </w:r>
      <w:r>
        <w:tab/>
      </w:r>
      <w:r>
        <w:fldChar w:fldCharType="end"/>
      </w:r>
      <w:r>
        <w:rPr>
          <w:rFonts w:hint="eastAsia"/>
        </w:rPr>
        <w:t>2</w:t>
      </w:r>
    </w:p>
    <w:p>
      <w:pPr>
        <w:pStyle w:val="8"/>
        <w:tabs>
          <w:tab w:val="right" w:leader="dot" w:pos="8296"/>
        </w:tabs>
        <w:ind w:firstLine="480" w:firstLineChars="200"/>
        <w:rPr>
          <w:rFonts w:eastAsiaTheme="minorEastAsia"/>
          <w:sz w:val="21"/>
          <w:szCs w:val="22"/>
        </w:rPr>
      </w:pPr>
      <w:r>
        <w:rPr>
          <w:rFonts w:hint="eastAsia"/>
        </w:rPr>
        <w:t>2</w:t>
      </w:r>
      <w:r>
        <w:t>.</w:t>
      </w:r>
      <w:r>
        <w:rPr>
          <w:rFonts w:hint="eastAsia"/>
        </w:rPr>
        <w:t>3</w:t>
      </w:r>
      <w:r>
        <w:fldChar w:fldCharType="begin"/>
      </w:r>
      <w:r>
        <w:instrText xml:space="preserve"> HYPERLINK \l "_Toc39000548" </w:instrText>
      </w:r>
      <w:r>
        <w:fldChar w:fldCharType="separate"/>
      </w:r>
      <w:r>
        <w:rPr>
          <w:rStyle w:val="12"/>
          <w:rFonts w:hint="eastAsia" w:ascii="Times New Roman" w:hAnsi="Times New Roman" w:cs="Times New Roman"/>
        </w:rPr>
        <w:t>网络言论自由法律规制的作用</w:t>
      </w:r>
      <w:r>
        <w:tab/>
      </w:r>
      <w:r>
        <w:fldChar w:fldCharType="end"/>
      </w:r>
      <w:r>
        <w:rPr>
          <w:rFonts w:hint="eastAsia"/>
        </w:rPr>
        <w:t>2</w:t>
      </w:r>
    </w:p>
    <w:p>
      <w:pPr>
        <w:pStyle w:val="9"/>
        <w:tabs>
          <w:tab w:val="right" w:leader="dot" w:pos="8296"/>
        </w:tabs>
        <w:ind w:left="240" w:firstLine="240" w:firstLineChars="100"/>
        <w:rPr>
          <w:rFonts w:eastAsiaTheme="minorEastAsia"/>
          <w:sz w:val="21"/>
          <w:szCs w:val="22"/>
        </w:rPr>
      </w:pPr>
      <w:r>
        <w:fldChar w:fldCharType="begin"/>
      </w:r>
      <w:r>
        <w:instrText xml:space="preserve"> HYPERLINK \l "_Toc39000549" </w:instrText>
      </w:r>
      <w:r>
        <w:fldChar w:fldCharType="separate"/>
      </w:r>
      <w:r>
        <w:rPr>
          <w:rStyle w:val="12"/>
          <w:rFonts w:hint="eastAsia" w:ascii="Times New Roman" w:hAnsi="Times New Roman" w:cs="Times New Roman"/>
        </w:rPr>
        <w:t>2</w:t>
      </w:r>
      <w:r>
        <w:rPr>
          <w:rStyle w:val="12"/>
          <w:rFonts w:ascii="Times New Roman" w:hAnsi="Times New Roman" w:cs="Times New Roman"/>
        </w:rPr>
        <w:t>.</w:t>
      </w:r>
      <w:r>
        <w:rPr>
          <w:rStyle w:val="12"/>
          <w:rFonts w:hint="eastAsia" w:ascii="Times New Roman" w:hAnsi="Times New Roman" w:cs="Times New Roman"/>
        </w:rPr>
        <w:t>3</w:t>
      </w:r>
      <w:r>
        <w:rPr>
          <w:rStyle w:val="12"/>
          <w:rFonts w:ascii="Times New Roman" w:hAnsi="Times New Roman" w:cs="Times New Roman"/>
        </w:rPr>
        <w:t>.1</w:t>
      </w:r>
      <w:r>
        <w:rPr>
          <w:rStyle w:val="12"/>
          <w:rFonts w:hint="eastAsia"/>
        </w:rPr>
        <w:t>网络言论自由法律法制可依法而施</w:t>
      </w:r>
      <w:r>
        <w:tab/>
      </w:r>
      <w:r>
        <w:fldChar w:fldCharType="end"/>
      </w:r>
      <w:r>
        <w:rPr>
          <w:rFonts w:hint="eastAsia"/>
        </w:rPr>
        <w:t>2</w:t>
      </w:r>
    </w:p>
    <w:p>
      <w:pPr>
        <w:pStyle w:val="9"/>
        <w:tabs>
          <w:tab w:val="right" w:leader="dot" w:pos="8296"/>
        </w:tabs>
        <w:ind w:left="240" w:firstLine="240" w:firstLineChars="100"/>
        <w:rPr>
          <w:rFonts w:eastAsiaTheme="minorEastAsia"/>
          <w:sz w:val="21"/>
          <w:szCs w:val="22"/>
        </w:rPr>
      </w:pPr>
      <w:r>
        <w:fldChar w:fldCharType="begin"/>
      </w:r>
      <w:r>
        <w:instrText xml:space="preserve"> HYPERLINK \l "_Toc39000553" </w:instrText>
      </w:r>
      <w:r>
        <w:fldChar w:fldCharType="separate"/>
      </w:r>
      <w:r>
        <w:rPr>
          <w:rStyle w:val="12"/>
          <w:rFonts w:hint="eastAsia" w:ascii="Times New Roman" w:hAnsi="Times New Roman" w:cs="Times New Roman"/>
        </w:rPr>
        <w:t>2</w:t>
      </w:r>
      <w:r>
        <w:rPr>
          <w:rStyle w:val="12"/>
          <w:rFonts w:ascii="Times New Roman" w:hAnsi="Times New Roman" w:cs="Times New Roman"/>
        </w:rPr>
        <w:t>.</w:t>
      </w:r>
      <w:r>
        <w:rPr>
          <w:rStyle w:val="12"/>
          <w:rFonts w:hint="eastAsia" w:ascii="Times New Roman" w:hAnsi="Times New Roman" w:cs="Times New Roman"/>
        </w:rPr>
        <w:t>3</w:t>
      </w:r>
      <w:r>
        <w:rPr>
          <w:rStyle w:val="12"/>
          <w:rFonts w:ascii="Times New Roman" w:hAnsi="Times New Roman" w:cs="Times New Roman"/>
        </w:rPr>
        <w:t>.</w:t>
      </w:r>
      <w:r>
        <w:rPr>
          <w:rStyle w:val="12"/>
          <w:rFonts w:hint="eastAsia" w:ascii="Times New Roman" w:hAnsi="Times New Roman" w:cs="Times New Roman"/>
        </w:rPr>
        <w:t>2</w:t>
      </w:r>
      <w:r>
        <w:rPr>
          <w:rStyle w:val="12"/>
          <w:rFonts w:hint="eastAsia"/>
        </w:rPr>
        <w:t>网络言论自由法律规制可增强社会认同感</w:t>
      </w:r>
      <w:r>
        <w:tab/>
      </w:r>
      <w:r>
        <w:fldChar w:fldCharType="end"/>
      </w:r>
      <w:r>
        <w:rPr>
          <w:rFonts w:hint="eastAsia"/>
        </w:rPr>
        <w:t>3</w:t>
      </w:r>
    </w:p>
    <w:p>
      <w:pPr>
        <w:pStyle w:val="4"/>
        <w:tabs>
          <w:tab w:val="right" w:leader="dot" w:pos="8296"/>
        </w:tabs>
        <w:ind w:left="480"/>
        <w:jc w:val="left"/>
        <w:rPr>
          <w:rFonts w:eastAsiaTheme="minorEastAsia"/>
          <w:sz w:val="21"/>
          <w:szCs w:val="22"/>
        </w:rPr>
      </w:pPr>
      <w:r>
        <w:fldChar w:fldCharType="begin"/>
      </w:r>
      <w:r>
        <w:instrText xml:space="preserve"> HYPERLINK \l "_Toc39000554" </w:instrText>
      </w:r>
      <w:r>
        <w:fldChar w:fldCharType="separate"/>
      </w:r>
      <w:r>
        <w:rPr>
          <w:rStyle w:val="12"/>
          <w:rFonts w:hint="eastAsia" w:ascii="Times New Roman" w:hAnsi="Times New Roman" w:cs="Times New Roman"/>
        </w:rPr>
        <w:t>2</w:t>
      </w:r>
      <w:r>
        <w:rPr>
          <w:rStyle w:val="12"/>
          <w:rFonts w:ascii="Times New Roman" w:hAnsi="Times New Roman" w:cs="Times New Roman"/>
        </w:rPr>
        <w:t>.</w:t>
      </w:r>
      <w:r>
        <w:rPr>
          <w:rStyle w:val="12"/>
          <w:rFonts w:hint="eastAsia" w:ascii="Times New Roman" w:hAnsi="Times New Roman" w:cs="Times New Roman"/>
        </w:rPr>
        <w:t>3</w:t>
      </w:r>
      <w:r>
        <w:rPr>
          <w:rStyle w:val="12"/>
          <w:rFonts w:ascii="Times New Roman" w:hAnsi="Times New Roman" w:cs="Times New Roman"/>
        </w:rPr>
        <w:t>.</w:t>
      </w:r>
      <w:r>
        <w:rPr>
          <w:rStyle w:val="12"/>
          <w:rFonts w:hint="eastAsia" w:ascii="Times New Roman" w:hAnsi="Times New Roman" w:cs="Times New Roman"/>
        </w:rPr>
        <w:t>3</w:t>
      </w:r>
      <w:r>
        <w:rPr>
          <w:rStyle w:val="12"/>
          <w:rFonts w:hint="eastAsia"/>
        </w:rPr>
        <w:t>网络言论自由法律规制可重塑网络公信力</w:t>
      </w:r>
      <w:r>
        <w:tab/>
      </w:r>
      <w:r>
        <w:fldChar w:fldCharType="end"/>
      </w:r>
      <w:r>
        <w:rPr>
          <w:rFonts w:hint="eastAsia"/>
        </w:rPr>
        <w:t>3</w:t>
      </w:r>
    </w:p>
    <w:p>
      <w:pPr>
        <w:pStyle w:val="4"/>
        <w:tabs>
          <w:tab w:val="right" w:leader="dot" w:pos="8296"/>
        </w:tabs>
        <w:ind w:left="480"/>
        <w:rPr>
          <w:rFonts w:eastAsiaTheme="minorEastAsia"/>
          <w:sz w:val="21"/>
          <w:szCs w:val="22"/>
        </w:rPr>
      </w:pPr>
      <w:r>
        <w:fldChar w:fldCharType="begin"/>
      </w:r>
      <w:r>
        <w:instrText xml:space="preserve"> HYPERLINK \l "_Toc39000555" </w:instrText>
      </w:r>
      <w:r>
        <w:fldChar w:fldCharType="separate"/>
      </w:r>
      <w:r>
        <w:rPr>
          <w:rStyle w:val="12"/>
          <w:rFonts w:hint="eastAsia" w:ascii="Times New Roman" w:hAnsi="Times New Roman" w:cs="Times New Roman"/>
        </w:rPr>
        <w:t>3</w:t>
      </w:r>
      <w:r>
        <w:rPr>
          <w:rStyle w:val="12"/>
          <w:rFonts w:hint="eastAsia"/>
        </w:rPr>
        <w:t>我国网络言论自由法制规制存在的主要问题</w:t>
      </w:r>
      <w:r>
        <w:tab/>
      </w:r>
      <w:r>
        <w:fldChar w:fldCharType="end"/>
      </w:r>
      <w:r>
        <w:rPr>
          <w:rFonts w:hint="eastAsia"/>
        </w:rPr>
        <w:t>3</w:t>
      </w:r>
    </w:p>
    <w:p>
      <w:pPr>
        <w:pStyle w:val="4"/>
        <w:tabs>
          <w:tab w:val="right" w:leader="dot" w:pos="8296"/>
        </w:tabs>
        <w:ind w:left="480"/>
        <w:rPr>
          <w:rFonts w:eastAsiaTheme="minorEastAsia"/>
          <w:sz w:val="21"/>
          <w:szCs w:val="22"/>
        </w:rPr>
      </w:pPr>
      <w:r>
        <w:fldChar w:fldCharType="begin"/>
      </w:r>
      <w:r>
        <w:instrText xml:space="preserve"> HYPERLINK \l "_Toc39000556" </w:instrText>
      </w:r>
      <w:r>
        <w:fldChar w:fldCharType="separate"/>
      </w:r>
      <w:r>
        <w:rPr>
          <w:rStyle w:val="12"/>
          <w:rFonts w:hint="eastAsia" w:ascii="Times New Roman" w:hAnsi="Times New Roman" w:cs="Times New Roman"/>
        </w:rPr>
        <w:t>3</w:t>
      </w:r>
      <w:r>
        <w:rPr>
          <w:rStyle w:val="12"/>
          <w:rFonts w:ascii="Times New Roman" w:hAnsi="Times New Roman" w:cs="Times New Roman"/>
        </w:rPr>
        <w:t>.</w:t>
      </w:r>
      <w:r>
        <w:rPr>
          <w:rStyle w:val="12"/>
          <w:rFonts w:hint="eastAsia" w:ascii="Times New Roman" w:hAnsi="Times New Roman" w:cs="Times New Roman"/>
        </w:rPr>
        <w:t>1</w:t>
      </w:r>
      <w:r>
        <w:rPr>
          <w:rStyle w:val="12"/>
          <w:rFonts w:hint="eastAsia"/>
        </w:rPr>
        <w:t>立法效力等级低，针对性不强</w:t>
      </w:r>
      <w:r>
        <w:tab/>
      </w:r>
      <w:r>
        <w:fldChar w:fldCharType="end"/>
      </w:r>
      <w:r>
        <w:rPr>
          <w:rFonts w:hint="eastAsia"/>
        </w:rPr>
        <w:t>3</w:t>
      </w:r>
    </w:p>
    <w:p>
      <w:pPr>
        <w:pStyle w:val="4"/>
        <w:tabs>
          <w:tab w:val="right" w:leader="dot" w:pos="8296"/>
        </w:tabs>
        <w:ind w:left="480"/>
      </w:pPr>
      <w:r>
        <w:fldChar w:fldCharType="begin"/>
      </w:r>
      <w:r>
        <w:instrText xml:space="preserve"> HYPERLINK \l "_Toc39000557" </w:instrText>
      </w:r>
      <w:r>
        <w:fldChar w:fldCharType="separate"/>
      </w:r>
      <w:r>
        <w:rPr>
          <w:rStyle w:val="12"/>
          <w:rFonts w:hint="eastAsia" w:ascii="Times New Roman" w:hAnsi="Times New Roman" w:cs="Times New Roman"/>
        </w:rPr>
        <w:t>3</w:t>
      </w:r>
      <w:r>
        <w:rPr>
          <w:rStyle w:val="12"/>
          <w:rFonts w:ascii="Times New Roman" w:hAnsi="Times New Roman" w:cs="Times New Roman"/>
        </w:rPr>
        <w:t>.2</w:t>
      </w:r>
      <w:r>
        <w:rPr>
          <w:rStyle w:val="12"/>
          <w:rFonts w:hint="eastAsia" w:ascii="Times New Roman" w:hAnsi="Times New Roman" w:cs="Times New Roman"/>
        </w:rPr>
        <w:t>网络言论规制的限度难以划分</w:t>
      </w:r>
      <w:r>
        <w:tab/>
      </w:r>
      <w:r>
        <w:fldChar w:fldCharType="end"/>
      </w:r>
      <w:r>
        <w:rPr>
          <w:rFonts w:hint="eastAsia"/>
        </w:rPr>
        <w:t>3</w:t>
      </w:r>
    </w:p>
    <w:p>
      <w:pPr>
        <w:pStyle w:val="9"/>
        <w:tabs>
          <w:tab w:val="right" w:leader="dot" w:pos="8296"/>
        </w:tabs>
        <w:ind w:left="240" w:firstLine="240" w:firstLineChars="100"/>
        <w:rPr>
          <w:rFonts w:eastAsiaTheme="minorEastAsia"/>
          <w:sz w:val="21"/>
          <w:szCs w:val="22"/>
        </w:rPr>
      </w:pPr>
      <w:r>
        <w:fldChar w:fldCharType="begin"/>
      </w:r>
      <w:r>
        <w:instrText xml:space="preserve"> HYPERLINK \l "_Toc39000553" </w:instrText>
      </w:r>
      <w:r>
        <w:fldChar w:fldCharType="separate"/>
      </w:r>
      <w:r>
        <w:rPr>
          <w:rStyle w:val="12"/>
          <w:rFonts w:hint="eastAsia" w:ascii="Times New Roman" w:hAnsi="Times New Roman" w:cs="Times New Roman"/>
        </w:rPr>
        <w:t>3</w:t>
      </w:r>
      <w:r>
        <w:rPr>
          <w:rStyle w:val="12"/>
          <w:rFonts w:ascii="Times New Roman" w:hAnsi="Times New Roman" w:cs="Times New Roman"/>
        </w:rPr>
        <w:t>.</w:t>
      </w:r>
      <w:r>
        <w:rPr>
          <w:rStyle w:val="12"/>
          <w:rFonts w:hint="eastAsia" w:ascii="Times New Roman" w:hAnsi="Times New Roman" w:cs="Times New Roman"/>
        </w:rPr>
        <w:t>3</w:t>
      </w:r>
      <w:r>
        <w:rPr>
          <w:rStyle w:val="12"/>
          <w:rFonts w:hint="eastAsia"/>
        </w:rPr>
        <w:t>立法思想注重限制性规定，忽视保护性规定</w:t>
      </w:r>
      <w:r>
        <w:tab/>
      </w:r>
      <w:r>
        <w:fldChar w:fldCharType="end"/>
      </w:r>
      <w:r>
        <w:rPr>
          <w:rFonts w:hint="eastAsia"/>
        </w:rPr>
        <w:t>4</w:t>
      </w:r>
    </w:p>
    <w:p>
      <w:pPr>
        <w:pStyle w:val="4"/>
        <w:tabs>
          <w:tab w:val="right" w:leader="dot" w:pos="8296"/>
        </w:tabs>
        <w:ind w:left="480"/>
        <w:rPr>
          <w:rFonts w:eastAsiaTheme="minorEastAsia"/>
          <w:sz w:val="21"/>
          <w:szCs w:val="22"/>
        </w:rPr>
      </w:pPr>
      <w:r>
        <w:fldChar w:fldCharType="begin"/>
      </w:r>
      <w:r>
        <w:instrText xml:space="preserve"> HYPERLINK \l "_Toc39000554" </w:instrText>
      </w:r>
      <w:r>
        <w:fldChar w:fldCharType="separate"/>
      </w:r>
      <w:r>
        <w:rPr>
          <w:rStyle w:val="12"/>
          <w:rFonts w:ascii="Times New Roman" w:hAnsi="Times New Roman" w:cs="Times New Roman"/>
        </w:rPr>
        <w:t>4</w:t>
      </w:r>
      <w:r>
        <w:rPr>
          <w:rStyle w:val="12"/>
          <w:rFonts w:hint="eastAsia" w:ascii="Times New Roman" w:hAnsi="Times New Roman" w:cs="Times New Roman"/>
        </w:rPr>
        <w:t>我国网络言论自由法制规制完善措施</w:t>
      </w:r>
      <w:r>
        <w:tab/>
      </w:r>
      <w:r>
        <w:fldChar w:fldCharType="end"/>
      </w:r>
      <w:r>
        <w:rPr>
          <w:rFonts w:hint="eastAsia"/>
        </w:rPr>
        <w:t>4</w:t>
      </w:r>
    </w:p>
    <w:p>
      <w:pPr>
        <w:pStyle w:val="8"/>
        <w:tabs>
          <w:tab w:val="right" w:leader="dot" w:pos="8296"/>
        </w:tabs>
        <w:ind w:firstLine="480" w:firstLineChars="200"/>
        <w:rPr>
          <w:rFonts w:eastAsiaTheme="minorEastAsia"/>
          <w:sz w:val="21"/>
          <w:szCs w:val="22"/>
        </w:rPr>
      </w:pPr>
      <w:r>
        <w:fldChar w:fldCharType="begin"/>
      </w:r>
      <w:r>
        <w:instrText xml:space="preserve"> HYPERLINK \l "_Toc39000531" </w:instrText>
      </w:r>
      <w:r>
        <w:fldChar w:fldCharType="separate"/>
      </w:r>
      <w:r>
        <w:rPr>
          <w:rStyle w:val="12"/>
          <w:rFonts w:hint="eastAsia" w:ascii="Times New Roman" w:hAnsi="Times New Roman" w:cs="Times New Roman"/>
        </w:rPr>
        <w:t>4</w:t>
      </w:r>
      <w:r>
        <w:rPr>
          <w:rStyle w:val="12"/>
          <w:rFonts w:ascii="Times New Roman" w:hAnsi="Times New Roman" w:cs="Times New Roman"/>
        </w:rPr>
        <w:t>.</w:t>
      </w:r>
      <w:r>
        <w:rPr>
          <w:rStyle w:val="12"/>
          <w:rFonts w:hint="eastAsia" w:ascii="Times New Roman" w:hAnsi="Times New Roman" w:cs="Times New Roman"/>
        </w:rPr>
        <w:t>1立法应明确言论自由的法制界限</w:t>
      </w:r>
      <w:r>
        <w:tab/>
      </w:r>
      <w:r>
        <w:fldChar w:fldCharType="end"/>
      </w:r>
      <w:r>
        <w:rPr>
          <w:rFonts w:hint="eastAsia"/>
        </w:rPr>
        <w:t>4</w:t>
      </w:r>
    </w:p>
    <w:p>
      <w:pPr>
        <w:pStyle w:val="9"/>
        <w:tabs>
          <w:tab w:val="right" w:leader="dot" w:pos="8296"/>
        </w:tabs>
        <w:ind w:left="0" w:leftChars="0" w:firstLine="480" w:firstLineChars="200"/>
        <w:rPr>
          <w:rFonts w:eastAsiaTheme="minorEastAsia"/>
          <w:sz w:val="21"/>
          <w:szCs w:val="22"/>
        </w:rPr>
      </w:pPr>
      <w:r>
        <w:fldChar w:fldCharType="begin"/>
      </w:r>
      <w:r>
        <w:instrText xml:space="preserve"> HYPERLINK \l "_Toc39000532" </w:instrText>
      </w:r>
      <w:r>
        <w:fldChar w:fldCharType="separate"/>
      </w:r>
      <w:r>
        <w:rPr>
          <w:rStyle w:val="12"/>
          <w:rFonts w:hint="eastAsia" w:ascii="Times New Roman" w:hAnsi="Times New Roman" w:cs="Times New Roman"/>
        </w:rPr>
        <w:t>4</w:t>
      </w:r>
      <w:r>
        <w:rPr>
          <w:rStyle w:val="12"/>
          <w:rFonts w:ascii="Times New Roman" w:hAnsi="Times New Roman" w:cs="Times New Roman"/>
        </w:rPr>
        <w:t>.</w:t>
      </w:r>
      <w:r>
        <w:rPr>
          <w:rStyle w:val="12"/>
          <w:rFonts w:hint="eastAsia" w:ascii="Times New Roman" w:hAnsi="Times New Roman" w:cs="Times New Roman"/>
        </w:rPr>
        <w:t>2</w:t>
      </w:r>
      <w:r>
        <w:rPr>
          <w:rStyle w:val="12"/>
          <w:rFonts w:hint="eastAsia"/>
        </w:rPr>
        <w:t>制定行业规则，提高行业自律能力</w:t>
      </w:r>
      <w:r>
        <w:tab/>
      </w:r>
      <w:r>
        <w:fldChar w:fldCharType="end"/>
      </w:r>
      <w:r>
        <w:rPr>
          <w:rFonts w:hint="eastAsia"/>
        </w:rPr>
        <w:t>4</w:t>
      </w:r>
    </w:p>
    <w:p>
      <w:pPr>
        <w:pStyle w:val="9"/>
        <w:tabs>
          <w:tab w:val="right" w:leader="dot" w:pos="8296"/>
        </w:tabs>
        <w:ind w:left="240" w:firstLine="240" w:firstLineChars="100"/>
        <w:rPr>
          <w:rFonts w:eastAsiaTheme="minorEastAsia"/>
          <w:sz w:val="21"/>
          <w:szCs w:val="22"/>
        </w:rPr>
      </w:pPr>
      <w:r>
        <w:fldChar w:fldCharType="begin"/>
      </w:r>
      <w:r>
        <w:instrText xml:space="preserve"> HYPERLINK \l "_Toc39000537" </w:instrText>
      </w:r>
      <w:r>
        <w:fldChar w:fldCharType="separate"/>
      </w:r>
      <w:r>
        <w:rPr>
          <w:rStyle w:val="12"/>
          <w:rFonts w:hint="eastAsia" w:ascii="Times New Roman" w:hAnsi="Times New Roman" w:cs="Times New Roman"/>
        </w:rPr>
        <w:t>4</w:t>
      </w:r>
      <w:r>
        <w:rPr>
          <w:rStyle w:val="12"/>
          <w:rFonts w:ascii="Times New Roman" w:hAnsi="Times New Roman" w:cs="Times New Roman"/>
        </w:rPr>
        <w:t>.</w:t>
      </w:r>
      <w:r>
        <w:rPr>
          <w:rStyle w:val="12"/>
          <w:rFonts w:hint="eastAsia" w:ascii="Times New Roman" w:hAnsi="Times New Roman" w:cs="Times New Roman"/>
        </w:rPr>
        <w:t>3</w:t>
      </w:r>
      <w:r>
        <w:rPr>
          <w:rStyle w:val="12"/>
          <w:rFonts w:hint="eastAsia"/>
        </w:rPr>
        <w:t>提高公民自身人权意识和法律意识</w:t>
      </w:r>
      <w:r>
        <w:tab/>
      </w:r>
      <w:r>
        <w:fldChar w:fldCharType="end"/>
      </w:r>
      <w:r>
        <w:rPr>
          <w:rFonts w:hint="eastAsia"/>
        </w:rPr>
        <w:t>4</w:t>
      </w:r>
    </w:p>
    <w:p>
      <w:pPr>
        <w:pStyle w:val="8"/>
        <w:tabs>
          <w:tab w:val="right" w:leader="dot" w:pos="8296"/>
        </w:tabs>
        <w:ind w:firstLine="480" w:firstLineChars="200"/>
        <w:rPr>
          <w:rFonts w:eastAsiaTheme="minorEastAsia"/>
          <w:sz w:val="21"/>
          <w:szCs w:val="22"/>
        </w:rPr>
      </w:pPr>
      <w:r>
        <w:fldChar w:fldCharType="begin"/>
      </w:r>
      <w:r>
        <w:instrText xml:space="preserve"> HYPERLINK \l "_Toc39000548" </w:instrText>
      </w:r>
      <w:r>
        <w:fldChar w:fldCharType="separate"/>
      </w:r>
      <w:r>
        <w:rPr>
          <w:rStyle w:val="12"/>
          <w:rFonts w:hint="eastAsia" w:ascii="Times New Roman" w:hAnsi="Times New Roman" w:cs="Times New Roman"/>
        </w:rPr>
        <w:t>5</w:t>
      </w:r>
      <w:r>
        <w:rPr>
          <w:rStyle w:val="12"/>
          <w:rFonts w:hint="eastAsia"/>
        </w:rPr>
        <w:t>结论</w:t>
      </w:r>
      <w:r>
        <w:tab/>
      </w:r>
      <w:r>
        <w:fldChar w:fldCharType="end"/>
      </w:r>
      <w:r>
        <w:rPr>
          <w:rFonts w:hint="eastAsia"/>
        </w:rPr>
        <w:t>5</w:t>
      </w:r>
    </w:p>
    <w:p>
      <w:pPr>
        <w:pStyle w:val="8"/>
        <w:tabs>
          <w:tab w:val="right" w:leader="dot" w:pos="8296"/>
        </w:tabs>
        <w:ind w:firstLine="480" w:firstLineChars="200"/>
        <w:rPr>
          <w:rFonts w:eastAsiaTheme="minorEastAsia"/>
          <w:sz w:val="21"/>
          <w:szCs w:val="22"/>
        </w:rPr>
      </w:pPr>
      <w:r>
        <w:fldChar w:fldCharType="begin"/>
      </w:r>
      <w:r>
        <w:instrText xml:space="preserve"> HYPERLINK \l "_Toc39000563" </w:instrText>
      </w:r>
      <w:r>
        <w:fldChar w:fldCharType="separate"/>
      </w:r>
      <w:r>
        <w:rPr>
          <w:rStyle w:val="12"/>
          <w:rFonts w:hint="eastAsia"/>
        </w:rPr>
        <w:t>参考文献</w:t>
      </w:r>
      <w:r>
        <w:tab/>
      </w:r>
      <w:r>
        <w:fldChar w:fldCharType="end"/>
      </w:r>
      <w:r>
        <w:rPr>
          <w:rFonts w:hint="eastAsia"/>
        </w:rPr>
        <w:t>5</w:t>
      </w:r>
    </w:p>
    <w:p>
      <w:pPr>
        <w:ind w:firstLine="480"/>
        <w:rPr>
          <w:rFonts w:hint="eastAsia" w:ascii="Times New Roman" w:hAnsi="Times New Roman" w:cs="Times New Roman"/>
          <w:bCs/>
        </w:rPr>
      </w:pPr>
      <w:r>
        <w:rPr>
          <w:rFonts w:ascii="Times New Roman" w:hAnsi="Times New Roman" w:cs="Times New Roman"/>
          <w:bCs/>
        </w:rPr>
        <w:fldChar w:fldCharType="end"/>
      </w:r>
    </w:p>
    <w:p>
      <w:pPr>
        <w:ind w:firstLine="480"/>
        <w:rPr>
          <w:rFonts w:hint="eastAsia" w:ascii="Times New Roman" w:hAnsi="Times New Roman" w:cs="Times New Roman"/>
          <w:bCs/>
        </w:rPr>
      </w:pPr>
    </w:p>
    <w:p>
      <w:pPr>
        <w:ind w:firstLine="480"/>
        <w:rPr>
          <w:rFonts w:hint="eastAsia" w:ascii="Times New Roman" w:hAnsi="Times New Roman" w:cs="Times New Roman"/>
          <w:bCs/>
        </w:rPr>
      </w:pPr>
    </w:p>
    <w:p>
      <w:pPr>
        <w:ind w:firstLine="480"/>
        <w:rPr>
          <w:rFonts w:hint="eastAsia" w:ascii="Times New Roman" w:hAnsi="Times New Roman" w:cs="Times New Roman"/>
          <w:bCs/>
        </w:rPr>
      </w:pPr>
    </w:p>
    <w:p>
      <w:pPr>
        <w:ind w:firstLine="480"/>
        <w:rPr>
          <w:rFonts w:hint="eastAsia" w:ascii="Times New Roman" w:hAnsi="Times New Roman" w:cs="Times New Roman"/>
          <w:bCs/>
        </w:rPr>
      </w:pPr>
    </w:p>
    <w:p>
      <w:pPr>
        <w:ind w:firstLine="480"/>
        <w:rPr>
          <w:rFonts w:hint="eastAsia" w:ascii="Times New Roman" w:hAnsi="Times New Roman" w:cs="Times New Roman"/>
          <w:bCs/>
        </w:rPr>
      </w:pPr>
    </w:p>
    <w:p>
      <w:pPr>
        <w:ind w:firstLine="480"/>
        <w:rPr>
          <w:rFonts w:hint="eastAsia" w:ascii="Times New Roman" w:hAnsi="Times New Roman" w:cs="Times New Roman"/>
          <w:bCs/>
        </w:rPr>
      </w:pPr>
    </w:p>
    <w:p>
      <w:pPr>
        <w:ind w:firstLine="0" w:firstLineChars="0"/>
        <w:jc w:val="center"/>
        <w:rPr>
          <w:rFonts w:ascii="Times New Roman" w:hAnsi="Times New Roman" w:eastAsia="黑体" w:cs="Times New Roman"/>
          <w:sz w:val="28"/>
          <w:szCs w:val="28"/>
        </w:rPr>
      </w:pPr>
      <w:r>
        <w:rPr>
          <w:rFonts w:hint="eastAsia" w:ascii="Times New Roman" w:hAnsi="Times New Roman" w:eastAsia="黑体" w:cs="Times New Roman"/>
          <w:sz w:val="36"/>
          <w:szCs w:val="36"/>
        </w:rPr>
        <w:t>论我国网络言论自由的法律规制研究</w:t>
      </w:r>
    </w:p>
    <w:p>
      <w:pPr>
        <w:ind w:firstLine="0" w:firstLineChars="0"/>
        <w:rPr>
          <w:rFonts w:hint="eastAsia" w:ascii="Times New Roman" w:hAnsi="Times New Roman" w:eastAsia="黑体" w:cs="Times New Roman"/>
          <w:sz w:val="28"/>
          <w:szCs w:val="28"/>
        </w:rPr>
      </w:pPr>
    </w:p>
    <w:p>
      <w:pPr>
        <w:ind w:firstLine="0" w:firstLineChars="0"/>
        <w:rPr>
          <w:rFonts w:ascii="Times New Roman" w:hAnsi="Times New Roman" w:eastAsia="黑体" w:cs="Times New Roman"/>
          <w:sz w:val="28"/>
          <w:szCs w:val="28"/>
        </w:rPr>
      </w:pPr>
    </w:p>
    <w:p>
      <w:pPr>
        <w:ind w:firstLine="482"/>
        <w:rPr>
          <w:rFonts w:hint="eastAsia" w:ascii="Times New Roman" w:hAnsi="Times New Roman" w:cs="Times New Roman"/>
          <w:sz w:val="21"/>
          <w:szCs w:val="21"/>
        </w:rPr>
      </w:pPr>
      <w:r>
        <w:rPr>
          <w:rFonts w:cs="Times New Roman" w:asciiTheme="majorEastAsia" w:hAnsiTheme="majorEastAsia" w:eastAsiaTheme="majorEastAsia"/>
          <w:b/>
        </w:rPr>
        <w:t>摘要</w:t>
      </w:r>
      <w:r>
        <w:rPr>
          <w:rFonts w:hint="eastAsia" w:cs="Times New Roman" w:asciiTheme="majorEastAsia" w:hAnsiTheme="majorEastAsia" w:eastAsiaTheme="majorEastAsia"/>
          <w:b/>
        </w:rPr>
        <w:t>：</w:t>
      </w:r>
      <w:r>
        <w:rPr>
          <w:rFonts w:hint="eastAsia" w:ascii="Times New Roman" w:hAnsi="Times New Roman" w:cs="Times New Roman"/>
          <w:sz w:val="21"/>
          <w:szCs w:val="21"/>
        </w:rPr>
        <w:t>互联网络的普及，拓宽了公众行使宪法赋予他们的自我表达的空间，公众的广泛参与也对现有话语体系发起了新的挑战。但由于受到网络言论自由法律规制等诸多因素影响，以及公民在行使网络言论自由的权利与公序良俗利益的冲突，一定程度上制约了网络言论自由法制进程。为进一步完善网络言论自由法律规制，应从立法角度，提高立法等级，建立专业立法体系。同时还应引导行业自律，提高网民体验意识和法律意识，以更好地保障网络言论自由的不断发展完善。</w:t>
      </w:r>
    </w:p>
    <w:p>
      <w:pPr>
        <w:ind w:firstLine="480"/>
        <w:rPr>
          <w:rFonts w:ascii="Times New Roman" w:hAnsi="Times New Roman" w:cs="Times New Roman"/>
        </w:rPr>
      </w:pPr>
    </w:p>
    <w:p>
      <w:pPr>
        <w:spacing w:line="360" w:lineRule="auto"/>
        <w:ind w:firstLine="482"/>
        <w:rPr>
          <w:rFonts w:ascii="Times New Roman" w:hAnsi="Times New Roman" w:cs="Times New Roman"/>
          <w:sz w:val="21"/>
          <w:szCs w:val="21"/>
        </w:rPr>
      </w:pPr>
      <w:r>
        <w:rPr>
          <w:rFonts w:cs="Times New Roman" w:asciiTheme="majorEastAsia" w:hAnsiTheme="majorEastAsia" w:eastAsiaTheme="majorEastAsia"/>
          <w:b/>
        </w:rPr>
        <w:t>关键词</w:t>
      </w:r>
      <w:r>
        <w:rPr>
          <w:rFonts w:hint="eastAsia" w:cs="Times New Roman" w:asciiTheme="majorEastAsia" w:hAnsiTheme="majorEastAsia" w:eastAsiaTheme="majorEastAsia"/>
          <w:b/>
        </w:rPr>
        <w:t>：</w:t>
      </w:r>
      <w:r>
        <w:rPr>
          <w:rFonts w:hint="eastAsia" w:ascii="Times New Roman" w:hAnsi="Times New Roman" w:cs="Times New Roman"/>
          <w:sz w:val="21"/>
          <w:szCs w:val="21"/>
        </w:rPr>
        <w:t>言论自由</w:t>
      </w:r>
      <w:r>
        <w:rPr>
          <w:rFonts w:ascii="Times New Roman" w:hAnsi="Times New Roman" w:cs="Times New Roman"/>
          <w:sz w:val="21"/>
          <w:szCs w:val="21"/>
        </w:rPr>
        <w:t>；</w:t>
      </w:r>
      <w:r>
        <w:rPr>
          <w:rFonts w:hint="eastAsia" w:ascii="Times New Roman" w:hAnsi="Times New Roman" w:cs="Times New Roman"/>
          <w:sz w:val="21"/>
          <w:szCs w:val="21"/>
        </w:rPr>
        <w:t>法律规制</w:t>
      </w:r>
      <w:r>
        <w:rPr>
          <w:rFonts w:ascii="Times New Roman" w:hAnsi="Times New Roman" w:cs="Times New Roman"/>
          <w:sz w:val="21"/>
          <w:szCs w:val="21"/>
        </w:rPr>
        <w:t>；</w:t>
      </w:r>
      <w:r>
        <w:rPr>
          <w:rFonts w:hint="eastAsia" w:ascii="Times New Roman" w:hAnsi="Times New Roman" w:cs="Times New Roman"/>
          <w:sz w:val="21"/>
          <w:szCs w:val="21"/>
        </w:rPr>
        <w:t>行业自律</w:t>
      </w:r>
    </w:p>
    <w:p>
      <w:pPr>
        <w:ind w:firstLine="480"/>
        <w:rPr>
          <w:rFonts w:hint="eastAsia" w:ascii="Times New Roman" w:hAnsi="Times New Roman" w:cs="Times New Roman"/>
          <w:bCs/>
        </w:rPr>
      </w:pPr>
    </w:p>
    <w:p>
      <w:pPr>
        <w:ind w:firstLine="480"/>
        <w:rPr>
          <w:rFonts w:ascii="Times New Roman" w:hAnsi="Times New Roman" w:cs="Times New Roman"/>
          <w:bCs/>
        </w:rPr>
      </w:pPr>
    </w:p>
    <w:p>
      <w:pPr>
        <w:ind w:firstLine="482"/>
        <w:jc w:val="left"/>
        <w:rPr>
          <w:b/>
        </w:rPr>
      </w:pPr>
      <w:r>
        <w:rPr>
          <w:rFonts w:hint="eastAsia"/>
          <w:b/>
        </w:rPr>
        <w:t>一、前言</w:t>
      </w:r>
    </w:p>
    <w:p>
      <w:pPr>
        <w:pStyle w:val="5"/>
        <w:spacing w:line="360" w:lineRule="auto"/>
        <w:ind w:firstLine="480"/>
        <w:rPr>
          <w:rFonts w:hAnsi="宋体"/>
          <w:szCs w:val="24"/>
        </w:rPr>
      </w:pPr>
      <w:r>
        <w:rPr>
          <w:rFonts w:hint="eastAsia"/>
          <w:bCs/>
        </w:rPr>
        <w:t>随着互联网络的应用和发展，网络作为继报纸、电台、电视台等传统媒体之后出现的重要传播手段，因其成本低廉操作便捷，使其迅速普及，同时也给人们生活带来翻天覆地的变化，使我们公民言论自由的权利能够得到更加充分的使用。但是，网络是一把双刃剑，它也有无序、危险的一面，网络空间信息参差不齐，不乏一些暴力、色情等言论信息，歪曲社会</w:t>
      </w:r>
      <w:r>
        <w:rPr>
          <w:rFonts w:hint="eastAsia"/>
          <w:bCs/>
          <w:lang w:val="en-US" w:eastAsia="zh-CN"/>
        </w:rPr>
        <w:t>正确</w:t>
      </w:r>
      <w:bookmarkStart w:id="1" w:name="_GoBack"/>
      <w:bookmarkEnd w:id="1"/>
      <w:r>
        <w:rPr>
          <w:rFonts w:hint="eastAsia"/>
          <w:bCs/>
        </w:rPr>
        <w:t>价值观，扰乱人们的正常生活，网络侵权事件频发，“人肉搜索”事件屡禁不止等。因此，如何有效规制网络有害言论，借助网络发展推动中国社会民主化进程，又不减损公民所享有的言论自由权利，从而合理确定网络言论自由的法律界限，对当前网络言论自由的法律规制建设具有重要意义。</w:t>
      </w:r>
    </w:p>
    <w:p>
      <w:pPr>
        <w:pStyle w:val="5"/>
        <w:spacing w:line="360" w:lineRule="auto"/>
        <w:ind w:firstLine="482"/>
        <w:rPr>
          <w:rFonts w:hAnsi="宋体"/>
          <w:b/>
          <w:szCs w:val="24"/>
        </w:rPr>
      </w:pPr>
      <w:r>
        <w:rPr>
          <w:rFonts w:hint="eastAsia" w:hAnsi="宋体"/>
          <w:b/>
          <w:szCs w:val="24"/>
        </w:rPr>
        <w:t>二、网络言论自由法律规制概述</w:t>
      </w:r>
    </w:p>
    <w:p>
      <w:pPr>
        <w:pStyle w:val="5"/>
        <w:spacing w:line="360" w:lineRule="auto"/>
        <w:ind w:firstLine="480"/>
        <w:rPr>
          <w:rFonts w:hAnsi="宋体"/>
          <w:szCs w:val="24"/>
        </w:rPr>
      </w:pPr>
      <w:r>
        <w:rPr>
          <w:rFonts w:hint="eastAsia" w:hAnsi="宋体"/>
          <w:szCs w:val="24"/>
        </w:rPr>
        <w:t>（一）网络言论自由的概念</w:t>
      </w:r>
    </w:p>
    <w:p>
      <w:pPr>
        <w:pStyle w:val="5"/>
        <w:spacing w:line="360" w:lineRule="auto"/>
        <w:ind w:firstLine="480" w:firstLineChars="0"/>
        <w:rPr>
          <w:rFonts w:hAnsi="宋体"/>
          <w:szCs w:val="24"/>
        </w:rPr>
      </w:pPr>
      <w:r>
        <w:rPr>
          <w:rFonts w:hint="eastAsia" w:hAnsi="宋体"/>
          <w:szCs w:val="24"/>
        </w:rPr>
        <w:t>我国宪法明确规定，言论自由是宪法赋予公民的一项基本权利，从本质上来说，言论自由就是指人们在法律规定的范围内，能够依照自意愿，通过公开或私下等方式自由发表言论，阐述思想或见解等。言论自由不是无限制的自由，而是相对的自由，法律保护正当的言论自由不受侵犯，因此行使言论自由权必须要遵守相关法律的规定。伴着着社会的进步，互联网络逐渐成为人们日常交往的重要工具，为我们拓展出了一个全新的信息交换和互动空间，也为言论自由开拓了更为广大的表达领域。因此，网络言论自由是公民借助互联网平台作为媒介，在不违反法律、法规的禁止性规定的前提下，传播自己的思想、主张、观点等权利，且不受他人干扰的一种自主状态。</w:t>
      </w:r>
    </w:p>
    <w:p>
      <w:pPr>
        <w:pStyle w:val="5"/>
        <w:spacing w:line="360" w:lineRule="auto"/>
        <w:ind w:firstLine="480"/>
        <w:rPr>
          <w:rFonts w:hAnsi="宋体"/>
          <w:szCs w:val="24"/>
        </w:rPr>
      </w:pPr>
      <w:r>
        <w:rPr>
          <w:rFonts w:hint="eastAsia" w:hAnsi="宋体"/>
          <w:szCs w:val="24"/>
        </w:rPr>
        <w:t>（二）网络言论自由的价值</w:t>
      </w:r>
    </w:p>
    <w:p>
      <w:pPr>
        <w:pStyle w:val="5"/>
        <w:spacing w:line="360" w:lineRule="auto"/>
        <w:ind w:firstLine="480" w:firstLineChars="0"/>
        <w:rPr>
          <w:rFonts w:hAnsi="宋体"/>
          <w:szCs w:val="24"/>
        </w:rPr>
      </w:pPr>
      <w:r>
        <w:rPr>
          <w:rFonts w:hint="eastAsia" w:hAnsi="宋体"/>
          <w:szCs w:val="24"/>
        </w:rPr>
        <w:t>网络言论自由不单给我们日常生活带来巨大影响，同时也给我国民主法律建设发展提供强大驱力。比如近年来通过网民举报的“贪官”、“保护伞”、“官员不雅视频”等事件，纠出了一大批贪腐官员，打掉一大批黑恶势力，网络言论自由在民主、法制建设中的价值逐步凸显。</w:t>
      </w:r>
    </w:p>
    <w:p>
      <w:pPr>
        <w:pStyle w:val="5"/>
        <w:spacing w:line="360" w:lineRule="auto"/>
        <w:ind w:firstLine="480"/>
        <w:rPr>
          <w:rFonts w:hAnsi="宋体"/>
          <w:szCs w:val="24"/>
        </w:rPr>
      </w:pPr>
      <w:r>
        <w:rPr>
          <w:rFonts w:hint="eastAsia" w:hAnsi="宋体"/>
          <w:szCs w:val="24"/>
        </w:rPr>
        <w:t>1、有利于推进法制化进程</w:t>
      </w:r>
    </w:p>
    <w:p>
      <w:pPr>
        <w:pStyle w:val="5"/>
        <w:spacing w:line="360" w:lineRule="auto"/>
        <w:ind w:firstLine="480" w:firstLineChars="0"/>
        <w:rPr>
          <w:rFonts w:hAnsi="宋体"/>
          <w:szCs w:val="24"/>
        </w:rPr>
      </w:pPr>
      <w:r>
        <w:rPr>
          <w:rFonts w:hint="eastAsia" w:hAnsi="宋体"/>
          <w:szCs w:val="24"/>
        </w:rPr>
        <w:t>网络言论自由能够对政府的行为在不限定的空间和时间内传播，国家权力的行使一旦偏离法律轨道，公民可以通过网络及时公之于众，进而引起有关部门的关注，及时进行查处。同时公民还可以利用网络平台，针对政府的各项工作发表批评建议，并以此形成社会主义舆论，行使监督权。</w:t>
      </w:r>
    </w:p>
    <w:p>
      <w:pPr>
        <w:pStyle w:val="5"/>
        <w:spacing w:line="360" w:lineRule="auto"/>
        <w:ind w:firstLine="480"/>
        <w:rPr>
          <w:rFonts w:hAnsi="宋体"/>
          <w:szCs w:val="24"/>
        </w:rPr>
      </w:pPr>
      <w:r>
        <w:rPr>
          <w:rFonts w:hint="eastAsia" w:hAnsi="宋体"/>
          <w:szCs w:val="24"/>
        </w:rPr>
        <w:t>2、有利于保障公民基本权利的实现</w:t>
      </w:r>
    </w:p>
    <w:p>
      <w:pPr>
        <w:pStyle w:val="5"/>
        <w:spacing w:line="360" w:lineRule="auto"/>
        <w:ind w:firstLine="480" w:firstLineChars="0"/>
        <w:rPr>
          <w:rFonts w:hAnsi="宋体"/>
          <w:szCs w:val="24"/>
        </w:rPr>
      </w:pPr>
      <w:r>
        <w:rPr>
          <w:rFonts w:hint="eastAsia" w:hAnsi="宋体"/>
          <w:szCs w:val="24"/>
        </w:rPr>
        <w:t>在没有网络言论的情况下，人们遇到到各种难题缺少诉求渠道，基本权利很难得于保障。在网络言论自由环境下，人们可能通过网络对个人的问题进行表达，对遇到的不公平待遇进行举报，使人们获得了更多的话语权。同时，通过网络上的表达，还可以促进国家对公民其他权利问题更加重视，有利于保障公民基本权利的实现。</w:t>
      </w:r>
    </w:p>
    <w:p>
      <w:pPr>
        <w:pStyle w:val="5"/>
        <w:spacing w:line="360" w:lineRule="auto"/>
        <w:ind w:firstLine="480"/>
        <w:rPr>
          <w:rFonts w:hAnsi="宋体"/>
          <w:szCs w:val="24"/>
        </w:rPr>
      </w:pPr>
      <w:r>
        <w:rPr>
          <w:rFonts w:hint="eastAsia" w:hAnsi="宋体"/>
          <w:szCs w:val="24"/>
        </w:rPr>
        <w:t>3、有利于拓宽公民参政、议政渠道</w:t>
      </w:r>
    </w:p>
    <w:p>
      <w:pPr>
        <w:pStyle w:val="5"/>
        <w:spacing w:line="360" w:lineRule="auto"/>
        <w:ind w:firstLine="480"/>
        <w:rPr>
          <w:rFonts w:hAnsi="宋体"/>
          <w:szCs w:val="24"/>
        </w:rPr>
      </w:pPr>
      <w:r>
        <w:rPr>
          <w:rFonts w:hint="eastAsia" w:hAnsi="宋体"/>
          <w:szCs w:val="24"/>
        </w:rPr>
        <w:t>通过网络，人们能够表达其内心最真实的想法，政府也能够获取来自社会各阶层的心声和观点，拓宽公民参政、议政渠道。政府在接受社会各阶层的布点后，根据各方诉求基础上做出的相关决策，能够迎合大众需求。</w:t>
      </w:r>
    </w:p>
    <w:p>
      <w:pPr>
        <w:ind w:firstLine="480"/>
        <w:rPr>
          <w:rFonts w:ascii="Times New Roman" w:hAnsi="Times New Roman" w:cs="Times New Roman"/>
          <w:bCs/>
        </w:rPr>
      </w:pPr>
      <w:r>
        <w:rPr>
          <w:rFonts w:hint="eastAsia" w:ascii="Times New Roman" w:hAnsi="Times New Roman" w:cs="Times New Roman"/>
          <w:bCs/>
        </w:rPr>
        <w:t>（三）网络言论自由法律规制的作用</w:t>
      </w:r>
    </w:p>
    <w:p>
      <w:pPr>
        <w:ind w:firstLine="480"/>
        <w:rPr>
          <w:rFonts w:ascii="Times New Roman" w:hAnsi="Times New Roman" w:cs="Times New Roman"/>
          <w:bCs/>
        </w:rPr>
      </w:pPr>
      <w:r>
        <w:rPr>
          <w:rFonts w:hint="eastAsia" w:ascii="Times New Roman" w:hAnsi="Times New Roman" w:cs="Times New Roman"/>
          <w:bCs/>
        </w:rPr>
        <w:t>1、网络言论自由法律规制可依法而施</w:t>
      </w:r>
    </w:p>
    <w:p>
      <w:pPr>
        <w:ind w:firstLine="480"/>
        <w:rPr>
          <w:rFonts w:ascii="Times New Roman" w:hAnsi="Times New Roman" w:cs="Times New Roman"/>
          <w:bCs/>
        </w:rPr>
      </w:pPr>
      <w:r>
        <w:rPr>
          <w:rFonts w:hint="eastAsia" w:ascii="Times New Roman" w:hAnsi="Times New Roman" w:cs="Times New Roman"/>
          <w:bCs/>
        </w:rPr>
        <w:t>网络空间不是非法之地，也要受到基本权利的制约，这种制约主要体现在两方面，一方面是公民行使网络言论自由权仍要遵守基本的法律规定，不得以牺牲他人利益实现自身权利。因此，为了保障公民其他权利不受侵犯而限制网络言论自由有着正当性基础。另一方面是网络言论自由还要受到公序良俗的制约。公序良俗与公民网络言论自由发生冲突时，公序良俗制约着公民网络言论的行使。</w:t>
      </w:r>
    </w:p>
    <w:p>
      <w:pPr>
        <w:ind w:firstLine="480"/>
        <w:rPr>
          <w:rFonts w:ascii="Times New Roman" w:hAnsi="Times New Roman" w:cs="Times New Roman"/>
          <w:bCs/>
        </w:rPr>
      </w:pPr>
      <w:r>
        <w:rPr>
          <w:rFonts w:hint="eastAsia" w:ascii="Times New Roman" w:hAnsi="Times New Roman" w:cs="Times New Roman"/>
          <w:bCs/>
        </w:rPr>
        <w:t>2、网络言论自由法制规制可增强社会认同感</w:t>
      </w:r>
    </w:p>
    <w:p>
      <w:pPr>
        <w:ind w:firstLine="480" w:firstLineChars="0"/>
        <w:rPr>
          <w:rFonts w:ascii="Times New Roman" w:hAnsi="Times New Roman" w:cs="Times New Roman"/>
          <w:bCs/>
        </w:rPr>
      </w:pPr>
      <w:r>
        <w:rPr>
          <w:rFonts w:hint="eastAsia" w:ascii="Times New Roman" w:hAnsi="Times New Roman" w:cs="Times New Roman"/>
          <w:bCs/>
        </w:rPr>
        <w:t>在网络时代，由于网络的开放性和低门槛等特点，使网络主体呈现多样性和复杂性。在我国的网络言论中就存在着不同的价值倾向，而不同的价值倾向则代表不同的民意，其中一些言论可能会表达错误的价值倾向，比如泛道德主义和极端思想。因此，应加强对网络言论的法律规制，以此增强他们的社会认同感，培养民族凝聚力。</w:t>
      </w:r>
    </w:p>
    <w:p>
      <w:pPr>
        <w:ind w:firstLine="480" w:firstLineChars="0"/>
        <w:rPr>
          <w:rFonts w:ascii="Times New Roman" w:hAnsi="Times New Roman" w:cs="Times New Roman"/>
          <w:bCs/>
        </w:rPr>
      </w:pPr>
      <w:r>
        <w:rPr>
          <w:rFonts w:hint="eastAsia" w:ascii="Times New Roman" w:hAnsi="Times New Roman" w:cs="Times New Roman"/>
          <w:bCs/>
        </w:rPr>
        <w:t>3、网络言论自由法律规制可重塑网络公信力</w:t>
      </w:r>
    </w:p>
    <w:p>
      <w:pPr>
        <w:ind w:firstLine="480" w:firstLineChars="0"/>
        <w:rPr>
          <w:rFonts w:ascii="Times New Roman" w:hAnsi="Times New Roman" w:cs="Times New Roman"/>
          <w:bCs/>
        </w:rPr>
      </w:pPr>
      <w:r>
        <w:rPr>
          <w:rFonts w:hint="eastAsia" w:ascii="Times New Roman" w:hAnsi="Times New Roman" w:cs="Times New Roman"/>
          <w:bCs/>
        </w:rPr>
        <w:t>由于网络的匿名性、虚拟性等特点，网络主体在网络言论以及传播信息时更加随意，胡而网络中存在大量的虚假信息、诈骗信息，对于不了解真相的网民来说，虚假信息和诈骗信息扭曲了事实真相，有的还造成严重的后果。之后，上当的网民会认为网络无真相。因此，对网络空间的言论及传播信息行为加以法律规制的，不能任由网络主体发恶意或虚假信息，侵犯他人权利，重塑网络公信力。</w:t>
      </w:r>
    </w:p>
    <w:p>
      <w:pPr>
        <w:ind w:firstLine="482"/>
        <w:rPr>
          <w:rFonts w:ascii="Times New Roman" w:hAnsi="Times New Roman" w:cs="Times New Roman"/>
          <w:b/>
          <w:bCs/>
        </w:rPr>
      </w:pPr>
      <w:r>
        <w:rPr>
          <w:rFonts w:hint="eastAsia" w:ascii="Times New Roman" w:hAnsi="Times New Roman" w:cs="Times New Roman"/>
          <w:b/>
          <w:bCs/>
        </w:rPr>
        <w:t>三、我国网络言论自由法制规制存在的主要问题</w:t>
      </w:r>
    </w:p>
    <w:p>
      <w:pPr>
        <w:ind w:firstLine="480"/>
        <w:rPr>
          <w:rFonts w:ascii="Times New Roman" w:hAnsi="Times New Roman" w:cs="Times New Roman"/>
          <w:bCs/>
        </w:rPr>
      </w:pPr>
      <w:r>
        <w:rPr>
          <w:rFonts w:hint="eastAsia" w:ascii="Times New Roman" w:hAnsi="Times New Roman" w:cs="Times New Roman"/>
          <w:bCs/>
        </w:rPr>
        <w:t>（一）立法效力等级低，针对性不强</w:t>
      </w:r>
    </w:p>
    <w:p>
      <w:pPr>
        <w:ind w:firstLine="480"/>
        <w:rPr>
          <w:rFonts w:ascii="Times New Roman" w:hAnsi="Times New Roman" w:cs="Times New Roman"/>
          <w:bCs/>
        </w:rPr>
      </w:pPr>
      <w:r>
        <w:rPr>
          <w:rFonts w:hint="eastAsia" w:ascii="Times New Roman" w:hAnsi="Times New Roman" w:cs="Times New Roman"/>
          <w:bCs/>
        </w:rPr>
        <w:t>目前我国关于网络言论自由的立法，广泛存在了行政法规和部门规章中，另还有大量的地方性法规、规章，这些法律法规虽数量庞大，但层级低，并且大部分停留在暂行性规定，操作性不强，这也是我国网络言论规制存在的主要问题。</w:t>
      </w:r>
    </w:p>
    <w:p>
      <w:pPr>
        <w:ind w:firstLine="480"/>
        <w:rPr>
          <w:rFonts w:ascii="Times New Roman" w:hAnsi="Times New Roman" w:cs="Times New Roman"/>
          <w:bCs/>
        </w:rPr>
      </w:pPr>
      <w:r>
        <w:rPr>
          <w:rFonts w:hint="eastAsia" w:ascii="Times New Roman" w:hAnsi="Times New Roman" w:cs="Times New Roman"/>
          <w:bCs/>
        </w:rPr>
        <w:t>网络侵权概念是《侵权责任法》首次提出，同时也规定了相关民事责任的承担方式，但该法与整个法律体系衔接不密切，如出现相关问题由哪些部门负责监管，侵权责任损害赔偿标准以及对受害如何救济都没有明确的规定。</w:t>
      </w:r>
    </w:p>
    <w:p>
      <w:pPr>
        <w:ind w:firstLine="480"/>
        <w:rPr>
          <w:rFonts w:ascii="Times New Roman" w:hAnsi="Times New Roman" w:cs="Times New Roman"/>
          <w:bCs/>
        </w:rPr>
      </w:pPr>
      <w:r>
        <w:rPr>
          <w:rFonts w:hint="eastAsia" w:ascii="Times New Roman" w:hAnsi="Times New Roman" w:cs="Times New Roman"/>
          <w:bCs/>
        </w:rPr>
        <w:t>事实上，互联网络是一种新媒体，传播速度快，覆盖面广，每天都形成海量信息，而我国的网络言论法律规制以不能很好地与实际结合，规定的内容与网络言论不匹配，对网络言论自由的处理方式缺少针对性和有效性。</w:t>
      </w:r>
    </w:p>
    <w:p>
      <w:pPr>
        <w:ind w:firstLine="480"/>
        <w:rPr>
          <w:rFonts w:ascii="Times New Roman" w:hAnsi="Times New Roman" w:cs="Times New Roman"/>
          <w:bCs/>
        </w:rPr>
      </w:pPr>
      <w:r>
        <w:rPr>
          <w:rFonts w:hint="eastAsia" w:ascii="Times New Roman" w:hAnsi="Times New Roman" w:cs="Times New Roman"/>
          <w:bCs/>
        </w:rPr>
        <w:t>（二）网络言论规制的限度难以划分</w:t>
      </w:r>
    </w:p>
    <w:p>
      <w:pPr>
        <w:ind w:firstLine="0" w:firstLineChars="0"/>
        <w:rPr>
          <w:rFonts w:ascii="Times New Roman" w:hAnsi="Times New Roman" w:cs="Times New Roman"/>
          <w:bCs/>
        </w:rPr>
      </w:pPr>
      <w:r>
        <w:rPr>
          <w:rFonts w:hint="eastAsia" w:ascii="Times New Roman" w:hAnsi="Times New Roman" w:cs="Times New Roman"/>
          <w:bCs/>
        </w:rPr>
        <w:t xml:space="preserve">    网络言论自由是网民在网络方论中的一项权利，特别是掩去身份后，会更加自由地表达相法，一旦幅度过大，就会侵犯他人的隐私权和名誉权。在现实生活中，网民受到舆论的引导，很容易对某单位或人进行语言进攻，肆意进行人身攻击、诽谤他人名誉、揭露隐私、编造谣言，这些网络侵权现象在我国屡见不鲜，这给人格权的保护带来了巨大困难，也给在执法过程中如何处理网络言论自由与他人人格权价值冲突提出了难题。目前，我国网络言论自由法律法制体系，没有从根本上解决网络言论自由的界定，对如何判定网络非法言论的难度加大。</w:t>
      </w:r>
    </w:p>
    <w:p>
      <w:pPr>
        <w:ind w:firstLine="480"/>
        <w:rPr>
          <w:rFonts w:ascii="Times New Roman" w:hAnsi="Times New Roman" w:cs="Times New Roman"/>
          <w:bCs/>
        </w:rPr>
      </w:pPr>
      <w:r>
        <w:rPr>
          <w:rFonts w:hint="eastAsia" w:ascii="Times New Roman" w:hAnsi="Times New Roman" w:cs="Times New Roman"/>
          <w:bCs/>
        </w:rPr>
        <w:t>（三）立法思想注重限制性规定，忽视保护性规定</w:t>
      </w:r>
    </w:p>
    <w:p>
      <w:pPr>
        <w:ind w:firstLine="480" w:firstLineChars="0"/>
        <w:rPr>
          <w:rFonts w:ascii="Times New Roman" w:hAnsi="Times New Roman" w:cs="Times New Roman"/>
          <w:bCs/>
        </w:rPr>
      </w:pPr>
      <w:r>
        <w:rPr>
          <w:rFonts w:hint="eastAsia" w:ascii="Times New Roman" w:hAnsi="Times New Roman" w:cs="Times New Roman"/>
          <w:bCs/>
        </w:rPr>
        <w:t>我国的网络言论立法政出多门，内容相互交叉，体系十分庞杂，互相掣肘，限制性规定远远多于保护性规定。现代立法思想应当注重以权利为本位，而非以义务为本位，但我国网络言论自由法律法制方面，我国的管制手段明显超过保护措施，以政府为代表的公权力是规范网络空间秩序的主要力量，行政强制手段运用过多。除了普遍的行政强制手段外，通过各种过滤、加密和防火墙技术，选择性地屏蔽网络发言，在一定程度上妨碍了网民言论自由的实现。可见，我国对网络言论的限制程度特别高，从而疏忽了保障公民言论自由的权利，这是有悖于互联网络的特点，不但不能起到净化网络环境的效果，反而会加剧网络言论环境的恶化。</w:t>
      </w:r>
    </w:p>
    <w:p>
      <w:pPr>
        <w:ind w:firstLine="561" w:firstLineChars="233"/>
        <w:rPr>
          <w:rFonts w:ascii="Times New Roman" w:hAnsi="Times New Roman" w:cs="Times New Roman"/>
          <w:b/>
          <w:bCs/>
        </w:rPr>
      </w:pPr>
      <w:r>
        <w:rPr>
          <w:rFonts w:hint="eastAsia" w:ascii="Times New Roman" w:hAnsi="Times New Roman" w:cs="Times New Roman"/>
          <w:b/>
          <w:bCs/>
        </w:rPr>
        <w:t>四、我国网络言论自由法律规制完善措施</w:t>
      </w:r>
    </w:p>
    <w:p>
      <w:pPr>
        <w:ind w:firstLine="480" w:firstLineChars="0"/>
        <w:rPr>
          <w:rFonts w:ascii="Times New Roman" w:hAnsi="Times New Roman" w:cs="Times New Roman"/>
          <w:bCs/>
        </w:rPr>
      </w:pPr>
      <w:r>
        <w:rPr>
          <w:rFonts w:hint="eastAsia" w:ascii="Times New Roman" w:hAnsi="Times New Roman" w:cs="Times New Roman"/>
          <w:bCs/>
        </w:rPr>
        <w:t>我国网络言论自由法律规制存在的问题，分析原因是很复杂的，既有立法者立法规划及立法技术问题，也有执法者法制观念不足的问题，以及在网络言论中参与组织或个人能力不足等问题。就如何完善我国网络言论自由法律体制，提出以下几点建议：</w:t>
      </w:r>
    </w:p>
    <w:p>
      <w:pPr>
        <w:ind w:firstLine="480"/>
        <w:rPr>
          <w:rFonts w:ascii="Times New Roman" w:hAnsi="Times New Roman" w:cs="Times New Roman"/>
          <w:bCs/>
        </w:rPr>
      </w:pPr>
      <w:r>
        <w:rPr>
          <w:rFonts w:hint="eastAsia" w:ascii="Times New Roman" w:hAnsi="Times New Roman" w:cs="Times New Roman"/>
          <w:bCs/>
        </w:rPr>
        <w:t>（一）立法上应明确言论自由的法律界限</w:t>
      </w:r>
    </w:p>
    <w:p>
      <w:pPr>
        <w:ind w:firstLine="480" w:firstLineChars="0"/>
        <w:rPr>
          <w:rFonts w:ascii="Times New Roman" w:hAnsi="Times New Roman" w:cs="Times New Roman"/>
          <w:bCs/>
        </w:rPr>
      </w:pPr>
      <w:r>
        <w:rPr>
          <w:rFonts w:hint="eastAsia" w:ascii="Times New Roman" w:hAnsi="Times New Roman" w:cs="Times New Roman"/>
          <w:bCs/>
        </w:rPr>
        <w:t>保障公民言论自由的同时还要防止非法言论侵害他人的权益和公益，如果言论自由与之对立的利益相冲突，没有一部合理的法律进行利益平衡，那就无法判定哪种利益需要优先保护。因此，对于网络上言论自由是否受到法律保护、是否能够形成对名誉权的损害，都应该做出法意衡量。在法律上明确言论自由的法律界限及其侵权责任是十分必要的。</w:t>
      </w:r>
    </w:p>
    <w:p>
      <w:pPr>
        <w:ind w:firstLine="480"/>
        <w:rPr>
          <w:rFonts w:ascii="Times New Roman" w:hAnsi="Times New Roman" w:cs="Times New Roman"/>
          <w:bCs/>
        </w:rPr>
      </w:pPr>
      <w:r>
        <w:rPr>
          <w:rFonts w:hint="eastAsia" w:ascii="Times New Roman" w:hAnsi="Times New Roman" w:cs="Times New Roman"/>
          <w:bCs/>
        </w:rPr>
        <w:t>（二）制定行业规则，提高行业自律能力</w:t>
      </w:r>
    </w:p>
    <w:p>
      <w:pPr>
        <w:ind w:firstLine="480" w:firstLineChars="0"/>
        <w:rPr>
          <w:rFonts w:ascii="Times New Roman" w:hAnsi="Times New Roman" w:cs="Times New Roman"/>
          <w:bCs/>
        </w:rPr>
      </w:pPr>
      <w:r>
        <w:rPr>
          <w:rFonts w:hint="eastAsia" w:ascii="Times New Roman" w:hAnsi="Times New Roman" w:cs="Times New Roman"/>
          <w:bCs/>
        </w:rPr>
        <w:t>网络行业规则是在互联网发展中产生的，适用性强，能够随着信息技术的发展而逐步完善，其本身就是网络参与者自制的规则。因此，政府应适当开放对网络领域的干预，营造一种宽松和谐的言论氛围，引入网络行业自律模式。两种模式同时施行，能够弥补网络言论规制中存在的空白地方，两者相互支撑，使网络言论自由监管更加有力，也能够进一步缓解政府公权力与公民个人言论自由的冲突，促进网络空间的有序化。</w:t>
      </w:r>
    </w:p>
    <w:p>
      <w:pPr>
        <w:ind w:firstLine="480"/>
        <w:rPr>
          <w:rFonts w:ascii="Times New Roman" w:hAnsi="Times New Roman" w:cs="Times New Roman"/>
          <w:bCs/>
        </w:rPr>
      </w:pPr>
      <w:r>
        <w:rPr>
          <w:rFonts w:hint="eastAsia" w:ascii="Times New Roman" w:hAnsi="Times New Roman" w:cs="Times New Roman"/>
          <w:bCs/>
        </w:rPr>
        <w:t>（三）提高公民自身人权意识和法律意识</w:t>
      </w:r>
    </w:p>
    <w:p>
      <w:pPr>
        <w:ind w:firstLine="480" w:firstLineChars="0"/>
        <w:rPr>
          <w:rFonts w:hint="eastAsia" w:ascii="Times New Roman" w:hAnsi="Times New Roman" w:cs="Times New Roman"/>
          <w:bCs/>
        </w:rPr>
      </w:pPr>
      <w:r>
        <w:rPr>
          <w:rFonts w:hint="eastAsia" w:ascii="Times New Roman" w:hAnsi="Times New Roman" w:cs="Times New Roman"/>
          <w:bCs/>
        </w:rPr>
        <w:t>近年来，我们时常在网络上收到警方提示：不信谣、不传谣，对网上传言注意甄别，不编造、不转发......。从整体上说，我国网民群体是一个龙蛇混乱杂的群体，他们对网络信息辨别能力有限，因此政府层面就在净化网络环境的同时，就如何提高全体网民法律素养和道德素质采取措施，从而实现网络言论行为的自律。</w:t>
      </w:r>
    </w:p>
    <w:p>
      <w:pPr>
        <w:ind w:firstLine="480" w:firstLineChars="0"/>
        <w:rPr>
          <w:rFonts w:hint="eastAsia" w:ascii="Times New Roman" w:hAnsi="Times New Roman" w:cs="Times New Roman"/>
          <w:b/>
          <w:bCs/>
        </w:rPr>
      </w:pPr>
    </w:p>
    <w:p>
      <w:pPr>
        <w:ind w:firstLine="480" w:firstLineChars="0"/>
        <w:rPr>
          <w:rFonts w:hint="eastAsia" w:ascii="Times New Roman" w:hAnsi="Times New Roman" w:cs="Times New Roman"/>
          <w:b/>
          <w:bCs/>
        </w:rPr>
      </w:pPr>
      <w:r>
        <w:rPr>
          <w:rFonts w:hint="eastAsia" w:ascii="Times New Roman" w:hAnsi="Times New Roman" w:cs="Times New Roman"/>
          <w:b/>
          <w:bCs/>
        </w:rPr>
        <w:t>五、结论</w:t>
      </w:r>
    </w:p>
    <w:p>
      <w:pPr>
        <w:ind w:firstLine="480" w:firstLineChars="0"/>
        <w:rPr>
          <w:rFonts w:hint="eastAsia" w:ascii="Times New Roman" w:hAnsi="Times New Roman" w:cs="Times New Roman"/>
          <w:bCs/>
        </w:rPr>
      </w:pPr>
      <w:r>
        <w:rPr>
          <w:rFonts w:hint="eastAsia" w:ascii="Times New Roman" w:hAnsi="Times New Roman" w:cs="Times New Roman"/>
          <w:bCs/>
        </w:rPr>
        <w:t>网络言论自由作为基本人权其重要性不言而喻。在网络高速发展的今天，网络言论自由法律规制问题更显得尤为重要。因此，我们要不但要认识到网络言论自由的价值，反思现有的网络言论自由保障机制，改善法律法规规定，为网络言论自由营造一个良好的生存环境。</w:t>
      </w:r>
    </w:p>
    <w:p>
      <w:pPr>
        <w:ind w:firstLine="480" w:firstLineChars="0"/>
        <w:rPr>
          <w:rFonts w:hint="eastAsia" w:ascii="Times New Roman" w:hAnsi="Times New Roman" w:cs="Times New Roman"/>
          <w:bCs/>
        </w:rPr>
      </w:pPr>
    </w:p>
    <w:p>
      <w:pPr>
        <w:ind w:firstLine="480" w:firstLineChars="0"/>
        <w:rPr>
          <w:rFonts w:hint="eastAsia" w:ascii="Times New Roman" w:hAnsi="Times New Roman" w:cs="Times New Roman"/>
          <w:bCs/>
        </w:rPr>
      </w:pPr>
    </w:p>
    <w:p>
      <w:pPr>
        <w:ind w:firstLine="0" w:firstLineChars="0"/>
        <w:jc w:val="left"/>
        <w:rPr>
          <w:rFonts w:hint="eastAsia" w:ascii="Times New Roman" w:hAnsi="Times New Roman" w:cs="Times New Roman"/>
          <w:bCs/>
        </w:rPr>
      </w:pPr>
    </w:p>
    <w:p>
      <w:pPr>
        <w:ind w:firstLine="0" w:firstLineChars="0"/>
        <w:jc w:val="left"/>
        <w:rPr>
          <w:rFonts w:hint="eastAsia" w:ascii="Times New Roman" w:hAnsi="Times New Roman" w:cs="Times New Roman"/>
          <w:b/>
          <w:bCs/>
          <w:sz w:val="21"/>
          <w:szCs w:val="21"/>
        </w:rPr>
      </w:pPr>
      <w:r>
        <w:rPr>
          <w:rFonts w:hint="eastAsia" w:ascii="Times New Roman" w:hAnsi="Times New Roman" w:cs="Times New Roman"/>
          <w:b/>
          <w:bCs/>
          <w:sz w:val="21"/>
          <w:szCs w:val="21"/>
        </w:rPr>
        <w:t>参考文献：</w:t>
      </w:r>
    </w:p>
    <w:p>
      <w:pPr>
        <w:ind w:firstLine="480" w:firstLineChars="0"/>
        <w:jc w:val="left"/>
        <w:rPr>
          <w:rFonts w:hint="eastAsia" w:ascii="Times New Roman" w:hAnsi="Times New Roman" w:cs="Times New Roman"/>
          <w:bCs/>
          <w:sz w:val="21"/>
          <w:szCs w:val="21"/>
        </w:rPr>
      </w:pPr>
      <w:r>
        <w:rPr>
          <w:rFonts w:hint="eastAsia" w:ascii="Times New Roman" w:hAnsi="Times New Roman" w:cs="Times New Roman"/>
          <w:bCs/>
          <w:sz w:val="21"/>
          <w:szCs w:val="21"/>
        </w:rPr>
        <w:t>[1</w:t>
      </w:r>
      <w:r>
        <w:rPr>
          <w:rFonts w:ascii="Times New Roman" w:hAnsi="Times New Roman" w:cs="Times New Roman"/>
          <w:bCs/>
          <w:sz w:val="21"/>
          <w:szCs w:val="21"/>
        </w:rPr>
        <w:t>]</w:t>
      </w:r>
      <w:r>
        <w:rPr>
          <w:rFonts w:hint="eastAsia" w:ascii="Times New Roman" w:hAnsi="Times New Roman" w:cs="Times New Roman"/>
          <w:bCs/>
          <w:sz w:val="21"/>
          <w:szCs w:val="21"/>
        </w:rPr>
        <w:t>廉跃，《网络言论的立法规则》，[D],内蒙古大学，2014：67</w:t>
      </w:r>
    </w:p>
    <w:p>
      <w:pPr>
        <w:ind w:firstLine="480" w:firstLineChars="0"/>
        <w:jc w:val="left"/>
        <w:rPr>
          <w:rFonts w:hint="eastAsia" w:ascii="Times New Roman" w:hAnsi="Times New Roman" w:cs="Times New Roman"/>
          <w:bCs/>
          <w:sz w:val="21"/>
          <w:szCs w:val="21"/>
        </w:rPr>
      </w:pPr>
      <w:r>
        <w:rPr>
          <w:rFonts w:hint="eastAsia" w:ascii="Times New Roman" w:hAnsi="Times New Roman" w:cs="Times New Roman"/>
          <w:bCs/>
          <w:sz w:val="21"/>
          <w:szCs w:val="21"/>
        </w:rPr>
        <w:t>[2</w:t>
      </w:r>
      <w:r>
        <w:rPr>
          <w:rFonts w:ascii="Times New Roman" w:hAnsi="Times New Roman" w:cs="Times New Roman"/>
          <w:bCs/>
          <w:sz w:val="21"/>
          <w:szCs w:val="21"/>
        </w:rPr>
        <w:t>]</w:t>
      </w:r>
      <w:r>
        <w:rPr>
          <w:rFonts w:hint="eastAsia" w:ascii="Times New Roman" w:hAnsi="Times New Roman" w:cs="Times New Roman"/>
          <w:bCs/>
          <w:sz w:val="21"/>
          <w:szCs w:val="21"/>
        </w:rPr>
        <w:t>引胡泳，中国政府对互联网的管制，[J],新闻学研究，2010</w:t>
      </w:r>
    </w:p>
    <w:p>
      <w:pPr>
        <w:ind w:firstLine="480" w:firstLineChars="0"/>
        <w:jc w:val="left"/>
        <w:rPr>
          <w:rFonts w:hint="eastAsia" w:ascii="Times New Roman" w:hAnsi="Times New Roman" w:cs="Times New Roman"/>
          <w:bCs/>
          <w:sz w:val="21"/>
          <w:szCs w:val="21"/>
        </w:rPr>
      </w:pPr>
      <w:r>
        <w:rPr>
          <w:rFonts w:hint="eastAsia" w:ascii="Times New Roman" w:hAnsi="Times New Roman" w:cs="Times New Roman"/>
          <w:bCs/>
          <w:sz w:val="21"/>
          <w:szCs w:val="21"/>
        </w:rPr>
        <w:t>[3</w:t>
      </w:r>
      <w:r>
        <w:rPr>
          <w:rFonts w:ascii="Times New Roman" w:hAnsi="Times New Roman" w:cs="Times New Roman"/>
          <w:bCs/>
          <w:sz w:val="21"/>
          <w:szCs w:val="21"/>
        </w:rPr>
        <w:t>]</w:t>
      </w:r>
      <w:r>
        <w:rPr>
          <w:rFonts w:hint="eastAsia" w:ascii="Times New Roman" w:hAnsi="Times New Roman" w:cs="Times New Roman"/>
          <w:bCs/>
          <w:sz w:val="21"/>
          <w:szCs w:val="21"/>
        </w:rPr>
        <w:t>韩大元，表达自由理论的重要创新</w:t>
      </w:r>
      <w:r>
        <w:rPr>
          <w:rFonts w:hint="eastAsia" w:ascii="Times New Roman" w:hAnsi="Times New Roman" w:cs="Times New Roman"/>
          <w:bCs/>
          <w:sz w:val="21"/>
          <w:szCs w:val="21"/>
        </w:rPr>
        <w:softHyphen/>
      </w:r>
      <w:r>
        <w:rPr>
          <w:rFonts w:hint="eastAsia" w:ascii="Times New Roman" w:hAnsi="Times New Roman" w:cs="Times New Roman"/>
          <w:bCs/>
          <w:sz w:val="21"/>
          <w:szCs w:val="21"/>
        </w:rPr>
        <w:softHyphen/>
      </w:r>
      <w:r>
        <w:rPr>
          <w:rFonts w:hint="eastAsia" w:ascii="Times New Roman" w:hAnsi="Times New Roman" w:cs="Times New Roman"/>
          <w:bCs/>
          <w:sz w:val="21"/>
          <w:szCs w:val="21"/>
        </w:rPr>
        <w:t>——评《表达自由》[J],法学家，2001，03：128-129.</w:t>
      </w:r>
    </w:p>
    <w:p>
      <w:pPr>
        <w:ind w:firstLine="480" w:firstLineChars="0"/>
        <w:jc w:val="left"/>
        <w:rPr>
          <w:rFonts w:hint="eastAsia" w:ascii="Times New Roman" w:hAnsi="Times New Roman" w:cs="Times New Roman"/>
          <w:bCs/>
          <w:sz w:val="21"/>
          <w:szCs w:val="21"/>
        </w:rPr>
      </w:pPr>
      <w:r>
        <w:rPr>
          <w:rFonts w:hint="eastAsia" w:ascii="Times New Roman" w:hAnsi="Times New Roman" w:cs="Times New Roman"/>
          <w:bCs/>
          <w:sz w:val="21"/>
          <w:szCs w:val="21"/>
        </w:rPr>
        <w:t>[4</w:t>
      </w:r>
      <w:r>
        <w:rPr>
          <w:rFonts w:ascii="Times New Roman" w:hAnsi="Times New Roman" w:cs="Times New Roman"/>
          <w:bCs/>
          <w:sz w:val="21"/>
          <w:szCs w:val="21"/>
        </w:rPr>
        <w:t>]</w:t>
      </w:r>
      <w:r>
        <w:rPr>
          <w:rFonts w:hint="eastAsia" w:ascii="Times New Roman" w:hAnsi="Times New Roman" w:cs="Times New Roman"/>
          <w:bCs/>
          <w:sz w:val="21"/>
          <w:szCs w:val="21"/>
        </w:rPr>
        <w:t>马得华，我国宪法言论自由条款类似于美国宪法第一修正案吗？ [J],比较法研究，2016</w:t>
      </w:r>
    </w:p>
    <w:p>
      <w:pPr>
        <w:ind w:firstLine="480" w:firstLineChars="0"/>
        <w:jc w:val="left"/>
        <w:rPr>
          <w:rFonts w:hint="eastAsia" w:ascii="Times New Roman" w:hAnsi="Times New Roman" w:cs="Times New Roman"/>
          <w:bCs/>
          <w:sz w:val="21"/>
          <w:szCs w:val="21"/>
        </w:rPr>
      </w:pPr>
      <w:r>
        <w:rPr>
          <w:rFonts w:hint="eastAsia" w:ascii="Times New Roman" w:hAnsi="Times New Roman" w:cs="Times New Roman"/>
          <w:bCs/>
          <w:sz w:val="21"/>
          <w:szCs w:val="21"/>
        </w:rPr>
        <w:t>[5王四新，网络空间的表达自由[M]，北京：社会科学文献出版社，2007</w:t>
      </w:r>
    </w:p>
    <w:p>
      <w:pPr>
        <w:ind w:firstLine="0" w:firstLineChars="0"/>
        <w:jc w:val="left"/>
        <w:rPr>
          <w:rFonts w:ascii="Times New Roman" w:hAnsi="Times New Roman" w:cs="Times New Roman"/>
          <w:bCs/>
          <w:sz w:val="21"/>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134" w:left="1418" w:header="851" w:footer="992" w:gutter="0"/>
      <w:pgNumType w:start="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8667"/>
      <w:docPartObj>
        <w:docPartGallery w:val="AutoText"/>
      </w:docPartObj>
    </w:sdtPr>
    <w:sdtContent>
      <w:p>
        <w:pPr>
          <w:pStyle w:val="6"/>
          <w:ind w:firstLine="360"/>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3324"/>
    <w:rsid w:val="0025548A"/>
    <w:rsid w:val="003622F2"/>
    <w:rsid w:val="00400941"/>
    <w:rsid w:val="00653B3D"/>
    <w:rsid w:val="006C5F85"/>
    <w:rsid w:val="00854230"/>
    <w:rsid w:val="00906DE1"/>
    <w:rsid w:val="009874F0"/>
    <w:rsid w:val="00A73324"/>
    <w:rsid w:val="00A97DB1"/>
    <w:rsid w:val="00AF79B2"/>
    <w:rsid w:val="00B440BE"/>
    <w:rsid w:val="00B5024E"/>
    <w:rsid w:val="00B62CA6"/>
    <w:rsid w:val="00CD1E2D"/>
    <w:rsid w:val="00CF4AA0"/>
    <w:rsid w:val="00D15A09"/>
    <w:rsid w:val="00DB4875"/>
    <w:rsid w:val="00F2499A"/>
    <w:rsid w:val="00F63FF8"/>
    <w:rsid w:val="0F917D3E"/>
    <w:rsid w:val="22D24A85"/>
    <w:rsid w:val="43801C50"/>
    <w:rsid w:val="507C7DE6"/>
    <w:rsid w:val="676458B0"/>
    <w:rsid w:val="6F551F92"/>
    <w:rsid w:val="6FAF5E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560" w:firstLineChars="200"/>
      <w:jc w:val="both"/>
    </w:pPr>
    <w:rPr>
      <w:rFonts w:eastAsia="宋体" w:asciiTheme="minorHAnsi" w:hAnsiTheme="minorHAnsi" w:cstheme="minorBidi"/>
      <w:kern w:val="2"/>
      <w:sz w:val="24"/>
      <w:szCs w:val="24"/>
      <w:lang w:val="en-US" w:eastAsia="zh-CN" w:bidi="ar-SA"/>
    </w:rPr>
  </w:style>
  <w:style w:type="paragraph" w:styleId="2">
    <w:name w:val="heading 1"/>
    <w:basedOn w:val="1"/>
    <w:next w:val="1"/>
    <w:qFormat/>
    <w:uiPriority w:val="0"/>
    <w:pPr>
      <w:keepNext/>
      <w:keepLines/>
      <w:spacing w:before="340" w:after="330" w:line="720" w:lineRule="auto"/>
      <w:ind w:firstLine="0" w:firstLineChars="0"/>
      <w:jc w:val="center"/>
      <w:outlineLvl w:val="0"/>
    </w:pPr>
    <w:rPr>
      <w:rFonts w:eastAsia="黑体"/>
      <w:kern w:val="44"/>
      <w:sz w:val="32"/>
    </w:rPr>
  </w:style>
  <w:style w:type="character" w:default="1" w:styleId="11">
    <w:name w:val="Default Paragraph Font"/>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ind w:firstLine="602"/>
    </w:pPr>
    <w:rPr>
      <w:rFonts w:ascii="宋体"/>
      <w:b/>
      <w:sz w:val="30"/>
    </w:rPr>
  </w:style>
  <w:style w:type="paragraph" w:styleId="4">
    <w:name w:val="toc 3"/>
    <w:basedOn w:val="1"/>
    <w:next w:val="1"/>
    <w:qFormat/>
    <w:uiPriority w:val="39"/>
    <w:pPr>
      <w:ind w:left="200" w:leftChars="200" w:firstLine="0" w:firstLineChars="0"/>
    </w:pPr>
  </w:style>
  <w:style w:type="paragraph" w:styleId="5">
    <w:name w:val="Plain Text"/>
    <w:basedOn w:val="1"/>
    <w:qFormat/>
    <w:uiPriority w:val="0"/>
    <w:rPr>
      <w:rFonts w:ascii="宋体" w:hAnsi="Courier New"/>
      <w:szCs w:val="20"/>
    </w:rPr>
  </w:style>
  <w:style w:type="paragraph" w:styleId="6">
    <w:name w:val="footer"/>
    <w:basedOn w:val="1"/>
    <w:link w:val="15"/>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toc 1"/>
    <w:basedOn w:val="1"/>
    <w:next w:val="1"/>
    <w:qFormat/>
    <w:uiPriority w:val="39"/>
    <w:pPr>
      <w:ind w:firstLine="0" w:firstLineChars="0"/>
    </w:pPr>
  </w:style>
  <w:style w:type="paragraph" w:styleId="9">
    <w:name w:val="toc 2"/>
    <w:basedOn w:val="1"/>
    <w:next w:val="1"/>
    <w:qFormat/>
    <w:uiPriority w:val="39"/>
    <w:pPr>
      <w:ind w:left="100" w:leftChars="100" w:firstLine="0" w:firstLineChars="0"/>
    </w:pPr>
  </w:style>
  <w:style w:type="character" w:styleId="12">
    <w:name w:val="Hyperlink"/>
    <w:basedOn w:val="11"/>
    <w:unhideWhenUsed/>
    <w:qFormat/>
    <w:uiPriority w:val="99"/>
    <w:rPr>
      <w:color w:val="0563C1" w:themeColor="hyperlink"/>
      <w:u w:val="single"/>
    </w:rPr>
  </w:style>
  <w:style w:type="character" w:customStyle="1" w:styleId="13">
    <w:name w:val="正文文本缩进 Char"/>
    <w:link w:val="3"/>
    <w:qFormat/>
    <w:uiPriority w:val="0"/>
    <w:rPr>
      <w:rFonts w:ascii="宋体"/>
      <w:b/>
      <w:sz w:val="30"/>
    </w:rPr>
  </w:style>
  <w:style w:type="character" w:customStyle="1" w:styleId="14">
    <w:name w:val="页眉 Char"/>
    <w:basedOn w:val="11"/>
    <w:link w:val="7"/>
    <w:qFormat/>
    <w:uiPriority w:val="0"/>
    <w:rPr>
      <w:rFonts w:eastAsia="宋体"/>
      <w:kern w:val="2"/>
      <w:sz w:val="18"/>
      <w:szCs w:val="18"/>
    </w:rPr>
  </w:style>
  <w:style w:type="character" w:customStyle="1" w:styleId="15">
    <w:name w:val="页脚 Char"/>
    <w:basedOn w:val="11"/>
    <w:link w:val="6"/>
    <w:qFormat/>
    <w:uiPriority w:val="99"/>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85D072-6293-456B-8985-82B319CE90A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2509</Words>
  <Characters>2560</Characters>
  <Lines>106</Lines>
  <Paragraphs>85</Paragraphs>
  <TotalTime>5</TotalTime>
  <ScaleCrop>false</ScaleCrop>
  <LinksUpToDate>false</LinksUpToDate>
  <CharactersWithSpaces>4984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2022-01-11T09:02:00Z</dcterms:created>
  <dc:creator>Administrator</dc:creator>
  <cp:lastModifiedBy>诸葛磊磊</cp:lastModifiedBy>
  <dcterms:modified xsi:type="dcterms:W3CDTF">2022-01-13T02:16:20Z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8B80D6A876124CE7B1EEFFFF6118F2E9</vt:lpwstr>
  </property>
</Properties>
</file>