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sz w:val="32"/>
          <w:szCs w:val="40"/>
        </w:rPr>
      </w:pPr>
      <w:r>
        <w:rPr>
          <w:rFonts w:hint="eastAsia"/>
          <w:sz w:val="32"/>
          <w:szCs w:val="40"/>
        </w:rPr>
        <w:t>混凝土供应一体化服务计划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一、</w:t>
      </w:r>
      <w:r>
        <w:rPr>
          <w:rFonts w:hint="eastAsia"/>
          <w:sz w:val="28"/>
          <w:szCs w:val="28"/>
        </w:rPr>
        <w:t>前言与公司简介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我们</w:t>
      </w:r>
      <w:r>
        <w:rPr>
          <w:rFonts w:hint="eastAsia"/>
        </w:rPr>
        <w:t>是一家专业从事商品混凝土生产、运输及技术服务的现代化企业。我们秉承“质量为本、服务至上、信守合同、合作共赢”的经营理念，致力于为客户提供全方位、高品质的混凝土解决方案。本服务计划旨在与客户建立清晰、高效的合作框架，确保混凝土供应服务满足并超越贵方的期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sz w:val="28"/>
          <w:szCs w:val="28"/>
          <w:lang w:val="en-US" w:eastAsia="zh-CN"/>
        </w:rPr>
        <w:t>二、</w:t>
      </w:r>
      <w:r>
        <w:rPr>
          <w:rFonts w:hint="eastAsia"/>
          <w:sz w:val="28"/>
          <w:szCs w:val="28"/>
        </w:rPr>
        <w:t>服务目标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2.1</w:t>
      </w:r>
      <w:r>
        <w:rPr>
          <w:rFonts w:hint="eastAsia"/>
          <w:sz w:val="24"/>
          <w:szCs w:val="24"/>
        </w:rPr>
        <w:t>质量目标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确保供应的混凝土100%符合国家标准及贵方设计要求，强度合格率100%。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2.2</w:t>
      </w:r>
      <w:r>
        <w:rPr>
          <w:rFonts w:hint="eastAsia"/>
          <w:sz w:val="24"/>
          <w:szCs w:val="24"/>
        </w:rPr>
        <w:t>供应目标</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根据施工进度，确保混凝土连续、及时、足量供应，保证施工现场不停工、不断料。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2.3</w:t>
      </w:r>
      <w:r>
        <w:rPr>
          <w:rFonts w:hint="eastAsia"/>
          <w:sz w:val="24"/>
          <w:szCs w:val="24"/>
        </w:rPr>
        <w:t>服务目标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提供全天候、响应迅速的售前、售中、售后服务，客户满意度达到98%以上。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2.4</w:t>
      </w:r>
      <w:r>
        <w:rPr>
          <w:rFonts w:hint="eastAsia"/>
          <w:sz w:val="24"/>
          <w:szCs w:val="24"/>
        </w:rPr>
        <w:t>安全环保目标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实现运输与生产全过程安全零事故，符合环保要求。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三、</w:t>
      </w:r>
      <w:r>
        <w:rPr>
          <w:rFonts w:hint="eastAsia"/>
          <w:sz w:val="28"/>
          <w:szCs w:val="28"/>
        </w:rPr>
        <w:t>供应服务</w:t>
      </w:r>
      <w:r>
        <w:rPr>
          <w:rFonts w:hint="eastAsia"/>
          <w:sz w:val="28"/>
          <w:szCs w:val="28"/>
          <w:lang w:val="en-US" w:eastAsia="zh-CN"/>
        </w:rPr>
        <w:t>计划</w:t>
      </w:r>
      <w:r>
        <w:rPr>
          <w:rFonts w:hint="eastAsia"/>
          <w:sz w:val="28"/>
          <w:szCs w:val="28"/>
        </w:rPr>
        <w:t>详述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3.1</w:t>
      </w:r>
      <w:r>
        <w:rPr>
          <w:rFonts w:hint="eastAsia"/>
          <w:sz w:val="24"/>
          <w:szCs w:val="24"/>
        </w:rPr>
        <w:t>积极主动与</w:t>
      </w:r>
      <w:r>
        <w:rPr>
          <w:rFonts w:hint="eastAsia"/>
          <w:sz w:val="24"/>
          <w:szCs w:val="24"/>
          <w:lang w:val="en-US" w:eastAsia="zh-CN"/>
        </w:rPr>
        <w:t>施工</w:t>
      </w:r>
      <w:r>
        <w:rPr>
          <w:rFonts w:hint="eastAsia"/>
          <w:sz w:val="24"/>
          <w:szCs w:val="24"/>
        </w:rPr>
        <w:t>方进行技术沟通，了解</w:t>
      </w:r>
      <w:r>
        <w:rPr>
          <w:rFonts w:hint="eastAsia"/>
          <w:sz w:val="24"/>
          <w:szCs w:val="24"/>
          <w:lang w:val="en-US" w:eastAsia="zh-CN"/>
        </w:rPr>
        <w:t>施工</w:t>
      </w:r>
      <w:r>
        <w:rPr>
          <w:rFonts w:hint="eastAsia"/>
          <w:sz w:val="24"/>
          <w:szCs w:val="24"/>
        </w:rPr>
        <w:t>方对混凝土的一般要求和特殊要求.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3.2</w:t>
      </w:r>
      <w:r>
        <w:rPr>
          <w:rFonts w:hint="eastAsia"/>
          <w:sz w:val="24"/>
          <w:szCs w:val="24"/>
        </w:rPr>
        <w:t>按照施工方的要求提供混凝土技术资料</w:t>
      </w:r>
      <w:r>
        <w:rPr>
          <w:rFonts w:hint="eastAsia"/>
          <w:sz w:val="24"/>
          <w:szCs w:val="24"/>
          <w:lang w:eastAsia="zh-CN"/>
        </w:rPr>
        <w:t>（</w:t>
      </w:r>
      <w:r>
        <w:rPr>
          <w:rFonts w:hint="eastAsia"/>
          <w:sz w:val="24"/>
          <w:szCs w:val="24"/>
        </w:rPr>
        <w:t>包括开盘鉴定混凝土出厂合格证原材料检验报告混凝土配合比报告</w:t>
      </w:r>
      <w:r>
        <w:rPr>
          <w:rFonts w:hint="eastAsia"/>
          <w:sz w:val="24"/>
          <w:szCs w:val="24"/>
          <w:lang w:eastAsia="zh-CN"/>
        </w:rPr>
        <w:t>）</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3.3</w:t>
      </w:r>
      <w:r>
        <w:rPr>
          <w:rFonts w:hint="eastAsia"/>
          <w:sz w:val="24"/>
          <w:szCs w:val="24"/>
        </w:rPr>
        <w:t>接到贵方供应要求后按以下程序进行供应生产: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调度填写生产任务通知单分别送达试验室及生产相关部门。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试验室根据生产通知单检测水泥掺合料外加剂及砂石情况，并向操作室下达生产配合比。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生产部根据生产任务通知单和配合比通知单，组织生产前的准备工作,由试验室监督将配合比输入电脑后开始生产。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混凝土开始生产同时，试验室开始检测坍落度及混凝土其他性能并及时调整。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混凝土浇筑过程中安排现场调度及试验室人员及时反映工地现场情况，保证混凝土供应不断档，保证混凝土浇筑时的坍落度、和易性、流动性等混凝土质量满足施工要求。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第一步：接收与审核客户需求。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任务通知单信息包含：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a.工程名称和浇筑部位： 例如，“XX大厦项目，地下室底板”。不同部位可能对混凝土的要求不同。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b.混凝土标号（强度等级）： 例如，C30, C40，这是最重要的指标之一。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c.方量（数量）： 需要多少立方米（m³）的混凝土。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d.特殊要求： 如抗渗、抗冻、早强、缓凝、坍落度（流动性）大小等。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e.浇筑时间： 确切的送达时间，通常精确到小时。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f.浇筑地点： 工地具体位置和联系人。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销售与调度室审核：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a.调度员审核订单的完整性和技术可行性。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b.确认搅拌站的生产能力、车辆运输能力是否能满足客户的时间要求。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c.与实验室沟通，确认技术要求的可实现性。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第二步：技术准备与配合比下达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这是保证混凝土质量的核心技术环节，主要由实验室负责。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调用或设计配合比：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a.实验室根据客户要求的混凝土标号和技术指标，从已成熟的“配合比数据库”中调用经过验证的配合比。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b.如果没有现成的，或材料有变化，实验室需要进行试配，设计出新的配合比。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配合比内容：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a.明确规定每立方米混凝土中水泥、水、砂、石子、外加剂（如减水剂、粉煤灰等）的精确用量。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 下达生产任务单：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b.调度室将审核通过的订单信息，连同实验室提供的配合比，整合成一份详细的生产任务单，下达到中控室（控制生产的大脑）和料场。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第三步：物料准备与确认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在生产开始前，必须确保所有原材料充足且合格。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料场管理：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a.砂、石料仓： 确保不同规格的砂石料充足，并与配合比要求的一致。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b.水泥与掺合料罐： 检查水泥、粉煤灰、矿粉等罐装材料存量充足。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c.外加剂罐： 确认外加剂种类和数量正确。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d.水仓： 保证供水正常。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材料质量确认：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a.实验室会对进场原材料进行抽检，确保其质量（如砂石的含泥量、水泥的标号等）符合生产要求。只有合格的原材料才能用于生产。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第四步：生产拌和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这是实际生产的环节，由中控室操作员在电脑上控制完成。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确认任务单： 操作员从中控系统接收生产任务单，再次核对配合比、方量等信息。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配料：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a.系统根据配合比，自动控制皮带机、螺旋输送机等设备，将砂、石从料仓输送到搅拌机上方的称量斗。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b.同时，水泥、水、外加剂等也通过管道被精确泵送到各自的称量斗中。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 投料与搅拌：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c.所有材料称量完毕后，按预设顺序（通常是先投砂石、水泥，再加水和外加剂）投入搅拌机。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d.搅拌机开始高速旋转，确保各种材料充分混合均匀。搅拌时间有严格规定，以保证混凝土的和易性。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第五步：出厂检验与质量把控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混凝土在出厂前必须进行关键指标的检验。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坍落度试验：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实验室质检员会在搅拌机出口或运输罐车处取样，检测混凝土的坍落度，以确认其流动性是否符合客户要求。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试块制作：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同时，质检员会制作混凝土试块，在标准条件下养护后，用于测定28天抗压强度，作为混凝土最终强度的依据。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 调整：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 xml:space="preserve">   如果坍落度不达标，质检员会指令中控室进行微调（如适量增加水或外加剂），并进行二次搅拌，直至合格。这个过程需要极高的经验和技巧，避免对强度造成负面影响。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第六步：装车与发货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检验合格后，混凝土即可出厂。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装车： 搅拌机的混凝土通过卸料槽放入等待的混凝土搅拌运输车（罐车）。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签发发货单： 司机拿到与本次任务对应的发货单，上面详细记录了工程名称、混凝土标号、方量、出厂时间等信息。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 运输： 司机在规定时间内将混凝土运往工地。在运输途中，罐体需要保持慢速旋转，以防止混凝土离析和凝固。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4</w:t>
      </w:r>
      <w:r>
        <w:rPr>
          <w:rFonts w:hint="eastAsia"/>
          <w:sz w:val="24"/>
          <w:szCs w:val="24"/>
        </w:rPr>
        <w:t xml:space="preserve"> 技术支持与服务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技术咨询与配比设计： 免费提供专业技术咨询，根据工程结构部位、气候条件、施工工艺等，为贵方量身定制最优化的混凝土配合比方案。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现场技术指导： 派遣专职技术人员进驻施工现场，协助解决混凝土浇筑、养护过程中遇到的技术问题。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质量跟踪与反馈： 对供应的混凝土进行全过程质量跟踪，定期提供质量报告，并与施工方、监理方保持密切沟通。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5</w:t>
      </w:r>
      <w:r>
        <w:rPr>
          <w:rFonts w:hint="eastAsia"/>
          <w:sz w:val="24"/>
          <w:szCs w:val="24"/>
        </w:rPr>
        <w:t>物流与调度服务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智能化调度： 采用GPS智能调度系统，对全部混凝土搅拌运输车进行实时监控与统一指挥，确保车辆按计划抵达工地。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应急保障机制： 预留备用车辆与设备，以应对交通拥堵、设备故障等突发状况，确保供应连续性。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6</w:t>
      </w:r>
      <w:r>
        <w:rPr>
          <w:rFonts w:hint="eastAsia"/>
          <w:sz w:val="24"/>
          <w:szCs w:val="24"/>
        </w:rPr>
        <w:t xml:space="preserve"> 售后与应急处理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质量异议处理： 建立快速响应机制，在接到贵方质量异议后，30分钟内给予响应，2小时内派技术人员到场处理。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剩余混凝土处理： 协助现场处理少量剩余混凝土，提供合理化处理建议，避免浪费。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服务流程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4.1</w:t>
      </w:r>
      <w:r>
        <w:rPr>
          <w:rFonts w:hint="eastAsia"/>
          <w:sz w:val="24"/>
          <w:szCs w:val="24"/>
        </w:rPr>
        <w:t>需求沟通与合同签订：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双方深入沟通工程概况、技术要求、供应计划。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签订《商品混凝土购销合同》，明确技术指标、单价、付款方式、双方权责。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4.2</w:t>
      </w:r>
      <w:r>
        <w:rPr>
          <w:rFonts w:hint="eastAsia"/>
          <w:sz w:val="24"/>
          <w:szCs w:val="24"/>
        </w:rPr>
        <w:t>计划申报与确认：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贵方需至少提前 24小时 以书面形式（如传真、邮件或专用系统）提交《混凝土浇筑计划单》，明确浇筑时间、标号、方量、部位及其他特殊要求。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我方调度中心在收到计划后 2小时 内予以确认回复。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4.3</w:t>
      </w:r>
      <w:r>
        <w:rPr>
          <w:rFonts w:hint="eastAsia"/>
          <w:sz w:val="24"/>
          <w:szCs w:val="24"/>
        </w:rPr>
        <w:t>生产与发车：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我方根据确认的计划，安排生产。在约定浇筑时间前，合理安排车辆发车。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发车后，立即将车号、方量、发车时间、预计到达时间等信息通知贵方现场联系人。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4.4</w:t>
      </w:r>
      <w:r>
        <w:rPr>
          <w:rFonts w:hint="eastAsia"/>
          <w:sz w:val="24"/>
          <w:szCs w:val="24"/>
        </w:rPr>
        <w:t>现场浇筑与签收：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车辆到达现场后，贵方需在 1小时 内组织卸料。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每车混凝土均由贵方指定人员签收《混凝土发货单》，作为结算凭证。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c.</w:t>
      </w:r>
      <w:r>
        <w:rPr>
          <w:rFonts w:hint="eastAsia"/>
        </w:rPr>
        <w:t>我方现场技术人员协同监督浇筑质量。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4.5</w:t>
      </w:r>
      <w:r>
        <w:rPr>
          <w:rFonts w:hint="eastAsia"/>
          <w:sz w:val="24"/>
          <w:szCs w:val="24"/>
        </w:rPr>
        <w:t>对账与结算：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每月 [指定日期，如26日] 进行阶段性对账。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我方根据签收的《混凝土发货单》汇总出具结算单，经双方确认后按合同约定进行结算付款。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五、</w:t>
      </w:r>
      <w:r>
        <w:rPr>
          <w:rFonts w:hint="eastAsia"/>
          <w:sz w:val="28"/>
          <w:szCs w:val="28"/>
        </w:rPr>
        <w:t>质量保障体系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sz w:val="24"/>
          <w:szCs w:val="24"/>
          <w:lang w:val="en-US" w:eastAsia="zh-CN"/>
        </w:rPr>
        <w:t>5.1</w:t>
      </w:r>
      <w:r>
        <w:rPr>
          <w:rFonts w:hint="eastAsia"/>
          <w:sz w:val="24"/>
          <w:szCs w:val="24"/>
        </w:rPr>
        <w:t>实验室资质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拥有标准化的企业实验室，配备先进检测设备。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5.2</w:t>
      </w:r>
      <w:r>
        <w:rPr>
          <w:rFonts w:hint="eastAsia"/>
          <w:sz w:val="24"/>
          <w:szCs w:val="24"/>
        </w:rPr>
        <w:t>过程控制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严格执行“原材料检测 -&gt; 配合比设计 -&gt; 生产监控 -&gt; 出厂检验 -&gt; 运输跟踪 -&gt; 现场抽查”的全过程质量控制流程。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5.3</w:t>
      </w:r>
      <w:r>
        <w:rPr>
          <w:rFonts w:hint="eastAsia"/>
          <w:sz w:val="24"/>
          <w:szCs w:val="24"/>
        </w:rPr>
        <w:t>文件记录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为每一批次混凝土建立完整的质量档案，包括配合比报告、出厂合格证、强度检验报告等，确保质量可追溯。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六、</w:t>
      </w:r>
      <w:r>
        <w:rPr>
          <w:rFonts w:hint="eastAsia"/>
        </w:rPr>
        <w:t>双方责任与义务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sz w:val="24"/>
          <w:szCs w:val="24"/>
        </w:rPr>
        <w:t>6.1 我方责任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确保混凝土质量与数量符合合同约定。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按确认的计划按时、按量组织供应。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c.</w:t>
      </w:r>
      <w:r>
        <w:rPr>
          <w:rFonts w:hint="eastAsia"/>
        </w:rPr>
        <w:t>提供必要的技术支持与服务。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6.2 贵方责任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a.</w:t>
      </w:r>
      <w:r>
        <w:rPr>
          <w:rFonts w:hint="eastAsia"/>
        </w:rPr>
        <w:t>提供准确的浇筑计划，并提前确保施工现场具备浇筑条件（如场地、水电、人员等）。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b.</w:t>
      </w:r>
      <w:r>
        <w:rPr>
          <w:rFonts w:hint="eastAsia"/>
        </w:rPr>
        <w:t>指定专人负责签收《混凝土发货单》及现场协调。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c.</w:t>
      </w:r>
      <w:r>
        <w:rPr>
          <w:rFonts w:hint="eastAsia"/>
        </w:rPr>
        <w:t>负责混凝土到达现场后的规范浇筑、振捣与养护工作。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d.</w:t>
      </w:r>
      <w:r>
        <w:rPr>
          <w:rFonts w:hint="eastAsia"/>
        </w:rPr>
        <w:t>保障现场道路通畅，为混凝土运输车提供必要的作业条件。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七、</w:t>
      </w:r>
      <w:r>
        <w:rPr>
          <w:rFonts w:hint="eastAsia"/>
        </w:rPr>
        <w:t>沟通与协调机制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sz w:val="24"/>
          <w:szCs w:val="24"/>
          <w:lang w:val="en-US" w:eastAsia="zh-CN"/>
        </w:rPr>
        <w:t>7.1</w:t>
      </w:r>
      <w:r>
        <w:rPr>
          <w:rFonts w:hint="eastAsia"/>
          <w:sz w:val="24"/>
          <w:szCs w:val="24"/>
        </w:rPr>
        <w:t>建立联合工作群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创建包含双方项目经理、调度、技术人员的微信/钉钉工作群，用于日常沟通、计划传递与问题快速反馈。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7.2</w:t>
      </w:r>
      <w:r>
        <w:rPr>
          <w:rFonts w:hint="eastAsia"/>
          <w:sz w:val="24"/>
          <w:szCs w:val="24"/>
        </w:rPr>
        <w:t>定期协调会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每周/每月召开一次供应协调会，总结上阶段工作，解决存在的问题，安排下阶段计划。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7.3</w:t>
      </w:r>
      <w:r>
        <w:rPr>
          <w:rFonts w:hint="eastAsia"/>
          <w:sz w:val="24"/>
          <w:szCs w:val="24"/>
        </w:rPr>
        <w:t>关键联系人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u w:val="single"/>
          <w:lang w:val="en-US" w:eastAsia="zh-CN"/>
        </w:rPr>
      </w:pPr>
      <w:r>
        <w:rPr>
          <w:rFonts w:hint="eastAsia"/>
        </w:rPr>
        <w:t xml:space="preserve">  · 我方项目经理：</w:t>
      </w:r>
      <w:r>
        <w:rPr>
          <w:rFonts w:hint="eastAsia"/>
          <w:u w:val="single"/>
          <w:lang w:val="en-US" w:eastAsia="zh-CN"/>
        </w:rPr>
        <w:t xml:space="preserve">              </w:t>
      </w:r>
      <w:r>
        <w:rPr>
          <w:rFonts w:hint="eastAsia"/>
        </w:rPr>
        <w:t>，电话</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 我方调度中心</w:t>
      </w:r>
      <w:r>
        <w:rPr>
          <w:rFonts w:hint="eastAsia"/>
          <w:u w:val="none"/>
        </w:rPr>
        <w:t>：</w:t>
      </w:r>
      <w:r>
        <w:rPr>
          <w:rFonts w:hint="eastAsia"/>
          <w:u w:val="single"/>
          <w:lang w:val="en-US" w:eastAsia="zh-CN"/>
        </w:rPr>
        <w:t xml:space="preserve">       </w:t>
      </w:r>
      <w:r>
        <w:rPr>
          <w:rFonts w:hint="eastAsia"/>
          <w:lang w:val="en-US" w:eastAsia="zh-CN"/>
        </w:rPr>
        <w:t xml:space="preserve">   </w:t>
      </w:r>
      <w:r>
        <w:rPr>
          <w:rFonts w:hint="eastAsia"/>
        </w:rPr>
        <w:t>，电话：[号码</w:t>
      </w:r>
      <w:r>
        <w:rPr>
          <w:rFonts w:hint="eastAsia"/>
          <w:u w:val="single"/>
          <w:lang w:val="en-US" w:eastAsia="zh-CN"/>
        </w:rPr>
        <w:t xml:space="preserve">          </w:t>
      </w:r>
      <w:r>
        <w:rPr>
          <w:rFonts w:hint="eastAsia"/>
        </w:rPr>
        <w:t>]（24小时服务）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 我方技术负责人</w:t>
      </w:r>
      <w:r>
        <w:rPr>
          <w:rFonts w:hint="eastAsia"/>
          <w:u w:val="none"/>
        </w:rPr>
        <w:t>：</w:t>
      </w:r>
      <w:r>
        <w:rPr>
          <w:rFonts w:hint="eastAsia"/>
          <w:u w:val="single"/>
          <w:lang w:val="en-US" w:eastAsia="zh-CN"/>
        </w:rPr>
        <w:t xml:space="preserve">          </w:t>
      </w:r>
      <w:r>
        <w:rPr>
          <w:rFonts w:hint="eastAsia"/>
        </w:rPr>
        <w:t>，电话：[号码</w:t>
      </w:r>
      <w:r>
        <w:rPr>
          <w:rFonts w:hint="eastAsia"/>
          <w:u w:val="single"/>
          <w:lang w:val="en-US" w:eastAsia="zh-CN"/>
        </w:rPr>
        <w:t xml:space="preserve">            </w:t>
      </w:r>
      <w:r>
        <w:rPr>
          <w:rFonts w:hint="eastAsi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我们坚信，通过本服务计划的实施，[您的公司名称] 能够成为贵项目值得信赖的合作伙伴。我们期待与贵方携手共进，共创精品工程！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64210"/>
    <w:rsid w:val="1ECE5D98"/>
    <w:rsid w:val="25D311FF"/>
    <w:rsid w:val="27E77285"/>
    <w:rsid w:val="2EB64210"/>
    <w:rsid w:val="30015FF6"/>
    <w:rsid w:val="66B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三航局</Company>
  <Pages>4</Pages>
  <Words>0</Words>
  <Characters>0</Characters>
  <Lines>0</Lines>
  <Paragraphs>0</Paragraphs>
  <TotalTime>29</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2025-10-31T04:23:00Z</dcterms:created>
  <dc:creator>D</dc:creator>
  <cp:lastModifiedBy>D</cp:lastModifiedBy>
  <dcterms:modified xsi:type="dcterms:W3CDTF">2025-11-05T08:32:33Z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430A1A4A10E44A17BADB12E85D9F0405</vt:lpwstr>
  </property>
</Properties>
</file>